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5" w:type="dxa"/>
        <w:tblInd w:w="-601" w:type="dxa"/>
        <w:tblLayout w:type="fixed"/>
        <w:tblLook w:val="04A0" w:firstRow="1" w:lastRow="0" w:firstColumn="1" w:lastColumn="0" w:noHBand="0" w:noVBand="1"/>
      </w:tblPr>
      <w:tblGrid>
        <w:gridCol w:w="10065"/>
      </w:tblGrid>
      <w:tr w:rsidR="005F4810" w:rsidRPr="006110E2" w:rsidTr="007473E0">
        <w:trPr>
          <w:trHeight w:val="380"/>
        </w:trPr>
        <w:tc>
          <w:tcPr>
            <w:tcW w:w="10065" w:type="dxa"/>
          </w:tcPr>
          <w:p w:rsidR="005F4810" w:rsidRPr="006110E2" w:rsidRDefault="005F4810" w:rsidP="000B1720">
            <w:pPr>
              <w:rPr>
                <w:rFonts w:ascii="Times New Roman" w:hAnsi="Times New Roman" w:cs="Times New Roman"/>
                <w:sz w:val="28"/>
                <w:szCs w:val="28"/>
                <w:lang w:val="en-US"/>
              </w:rPr>
            </w:pPr>
            <w:bookmarkStart w:id="0" w:name="_GoBack"/>
            <w:bookmarkEnd w:id="0"/>
            <w:r w:rsidRPr="006110E2">
              <w:rPr>
                <w:rFonts w:ascii="Times New Roman" w:hAnsi="Times New Roman" w:cs="Times New Roman"/>
                <w:b/>
                <w:sz w:val="28"/>
                <w:szCs w:val="28"/>
                <w:lang w:val="kk-KZ"/>
              </w:rPr>
              <w:t>1-дәріс</w:t>
            </w:r>
            <w:r w:rsidRPr="006110E2">
              <w:rPr>
                <w:rFonts w:ascii="Times New Roman" w:hAnsi="Times New Roman" w:cs="Times New Roman"/>
                <w:sz w:val="28"/>
                <w:szCs w:val="28"/>
                <w:lang w:val="kk-KZ"/>
              </w:rPr>
              <w:t xml:space="preserve"> </w:t>
            </w:r>
            <w:r w:rsidR="00A338E4">
              <w:rPr>
                <w:rFonts w:ascii="Times New Roman" w:hAnsi="Times New Roman" w:cs="Times New Roman"/>
                <w:sz w:val="28"/>
                <w:szCs w:val="28"/>
                <w:lang w:val="kk-KZ"/>
              </w:rPr>
              <w:t xml:space="preserve">. </w:t>
            </w:r>
            <w:r w:rsidRPr="006110E2">
              <w:rPr>
                <w:rFonts w:ascii="Times New Roman" w:hAnsi="Times New Roman" w:cs="Times New Roman"/>
                <w:b/>
                <w:sz w:val="28"/>
                <w:szCs w:val="28"/>
                <w:lang w:val="kk-KZ"/>
              </w:rPr>
              <w:t>Кіріспе. Қазіргі заманғы исламтану үрдістері. Дереккөздер</w:t>
            </w:r>
            <w:r w:rsidRPr="006110E2">
              <w:rPr>
                <w:rFonts w:ascii="Times New Roman" w:hAnsi="Times New Roman" w:cs="Times New Roman"/>
                <w:sz w:val="28"/>
                <w:szCs w:val="28"/>
                <w:lang w:val="kk-KZ"/>
              </w:rPr>
              <w:t>.</w:t>
            </w:r>
          </w:p>
          <w:p w:rsidR="005F4810" w:rsidRPr="006110E2" w:rsidRDefault="00A6492B" w:rsidP="00A6492B">
            <w:pPr>
              <w:pStyle w:val="a4"/>
              <w:numPr>
                <w:ilvl w:val="0"/>
                <w:numId w:val="1"/>
              </w:numPr>
              <w:rPr>
                <w:rFonts w:ascii="Times New Roman" w:hAnsi="Times New Roman" w:cs="Times New Roman"/>
                <w:sz w:val="28"/>
                <w:szCs w:val="28"/>
                <w:lang w:val="kk-KZ"/>
              </w:rPr>
            </w:pPr>
            <w:r w:rsidRPr="006110E2">
              <w:rPr>
                <w:rFonts w:ascii="Times New Roman" w:hAnsi="Times New Roman" w:cs="Times New Roman"/>
                <w:sz w:val="28"/>
                <w:szCs w:val="28"/>
                <w:lang w:val="kk-KZ"/>
              </w:rPr>
              <w:t>Исламды және Қазақстан  тарихындағы исламды зерттеудің теориялық методологиялық мәселелері.</w:t>
            </w:r>
          </w:p>
          <w:p w:rsidR="00A6492B" w:rsidRPr="006110E2" w:rsidRDefault="00A6492B" w:rsidP="00A6492B">
            <w:pPr>
              <w:pStyle w:val="a4"/>
              <w:numPr>
                <w:ilvl w:val="0"/>
                <w:numId w:val="1"/>
              </w:numPr>
              <w:rPr>
                <w:rFonts w:ascii="Times New Roman" w:hAnsi="Times New Roman" w:cs="Times New Roman"/>
                <w:sz w:val="28"/>
                <w:szCs w:val="28"/>
                <w:lang w:val="kk-KZ"/>
              </w:rPr>
            </w:pPr>
            <w:r w:rsidRPr="006110E2">
              <w:rPr>
                <w:rFonts w:ascii="Times New Roman" w:hAnsi="Times New Roman" w:cs="Times New Roman"/>
                <w:sz w:val="28"/>
                <w:szCs w:val="28"/>
                <w:lang w:val="kk-KZ"/>
              </w:rPr>
              <w:t>Дереккөздерді классификациялау.</w:t>
            </w:r>
          </w:p>
          <w:p w:rsidR="00A6492B" w:rsidRDefault="00A6492B" w:rsidP="00A6492B">
            <w:pPr>
              <w:pStyle w:val="a4"/>
              <w:numPr>
                <w:ilvl w:val="0"/>
                <w:numId w:val="1"/>
              </w:numPr>
              <w:rPr>
                <w:rFonts w:ascii="Times New Roman" w:hAnsi="Times New Roman" w:cs="Times New Roman"/>
                <w:sz w:val="28"/>
                <w:szCs w:val="28"/>
                <w:lang w:val="kk-KZ"/>
              </w:rPr>
            </w:pPr>
            <w:r w:rsidRPr="006110E2">
              <w:rPr>
                <w:rFonts w:ascii="Times New Roman" w:hAnsi="Times New Roman" w:cs="Times New Roman"/>
                <w:sz w:val="28"/>
                <w:szCs w:val="28"/>
                <w:lang w:val="kk-KZ"/>
              </w:rPr>
              <w:t>Пайымдау мен бағалаудың ескі және заманауи тұрғысы. Жаңа үрдістер</w:t>
            </w:r>
          </w:p>
          <w:p w:rsidR="00BF3D6B" w:rsidRPr="006110E2" w:rsidRDefault="00BF3D6B" w:rsidP="00BF3D6B">
            <w:pPr>
              <w:pStyle w:val="a4"/>
              <w:rPr>
                <w:rFonts w:ascii="Times New Roman" w:hAnsi="Times New Roman" w:cs="Times New Roman"/>
                <w:sz w:val="28"/>
                <w:szCs w:val="28"/>
                <w:lang w:val="kk-KZ"/>
              </w:rPr>
            </w:pPr>
          </w:p>
          <w:p w:rsidR="00A6492B" w:rsidRPr="006110E2" w:rsidRDefault="00A6492B" w:rsidP="00EB760C">
            <w:p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 xml:space="preserve">Дін мен тарих байланысы. Дін тарихы пәні. Отандық тарихнамадағы руханият проблематикасына көңіл бөлінуі. Дінді объективтік зерттеу өзектілігі. Батыстық </w:t>
            </w:r>
            <w:r w:rsidR="00AB07E1">
              <w:rPr>
                <w:rFonts w:ascii="Times New Roman" w:hAnsi="Times New Roman" w:cs="Times New Roman"/>
                <w:sz w:val="28"/>
                <w:szCs w:val="28"/>
                <w:lang w:val="kk-KZ"/>
              </w:rPr>
              <w:t xml:space="preserve">және Түркия </w:t>
            </w:r>
            <w:r w:rsidRPr="006110E2">
              <w:rPr>
                <w:rFonts w:ascii="Times New Roman" w:hAnsi="Times New Roman" w:cs="Times New Roman"/>
                <w:sz w:val="28"/>
                <w:szCs w:val="28"/>
                <w:lang w:val="kk-KZ"/>
              </w:rPr>
              <w:t>исламтану ғылымын</w:t>
            </w:r>
            <w:r w:rsidR="00301D58">
              <w:rPr>
                <w:rFonts w:ascii="Times New Roman" w:hAnsi="Times New Roman" w:cs="Times New Roman"/>
                <w:sz w:val="28"/>
                <w:szCs w:val="28"/>
                <w:lang w:val="kk-KZ"/>
              </w:rPr>
              <w:t>ы</w:t>
            </w:r>
            <w:r w:rsidRPr="006110E2">
              <w:rPr>
                <w:rFonts w:ascii="Times New Roman" w:hAnsi="Times New Roman" w:cs="Times New Roman"/>
                <w:sz w:val="28"/>
                <w:szCs w:val="28"/>
                <w:lang w:val="kk-KZ"/>
              </w:rPr>
              <w:t xml:space="preserve">ң  жетістіктері. Суфизмді зерттеу, аймақтық исламның «теңқұқылығы». </w:t>
            </w:r>
            <w:r w:rsidR="00F6717B" w:rsidRPr="006110E2">
              <w:rPr>
                <w:rFonts w:ascii="Times New Roman" w:hAnsi="Times New Roman" w:cs="Times New Roman"/>
                <w:sz w:val="28"/>
                <w:szCs w:val="28"/>
                <w:lang w:val="kk-KZ"/>
              </w:rPr>
              <w:t>Фр</w:t>
            </w:r>
            <w:r w:rsidR="00301D58">
              <w:rPr>
                <w:rFonts w:ascii="Times New Roman" w:hAnsi="Times New Roman" w:cs="Times New Roman"/>
                <w:sz w:val="28"/>
                <w:szCs w:val="28"/>
                <w:lang w:val="kk-KZ"/>
              </w:rPr>
              <w:t>анцуз мектебі. Генон, Массиньон</w:t>
            </w:r>
            <w:r w:rsidR="00F6717B" w:rsidRPr="006110E2">
              <w:rPr>
                <w:rFonts w:ascii="Times New Roman" w:hAnsi="Times New Roman" w:cs="Times New Roman"/>
                <w:sz w:val="28"/>
                <w:szCs w:val="28"/>
                <w:lang w:val="kk-KZ"/>
              </w:rPr>
              <w:t xml:space="preserve">,т.б. </w:t>
            </w:r>
            <w:r w:rsidR="00E83AAB" w:rsidRPr="006110E2">
              <w:rPr>
                <w:rFonts w:ascii="Times New Roman" w:hAnsi="Times New Roman" w:cs="Times New Roman"/>
                <w:sz w:val="28"/>
                <w:szCs w:val="28"/>
                <w:lang w:val="kk-KZ"/>
              </w:rPr>
              <w:t xml:space="preserve">Кеңестік атеизм және қазақтардың діни тарихының бұрмалануы. Бүгінгі көзқарастар. </w:t>
            </w:r>
            <w:r w:rsidR="00301D58">
              <w:rPr>
                <w:rFonts w:ascii="Times New Roman" w:hAnsi="Times New Roman" w:cs="Times New Roman"/>
                <w:sz w:val="28"/>
                <w:szCs w:val="28"/>
                <w:lang w:val="kk-KZ"/>
              </w:rPr>
              <w:t xml:space="preserve">Аймақтық ислам концепциясы. </w:t>
            </w:r>
            <w:r w:rsidR="00E83AAB" w:rsidRPr="006110E2">
              <w:rPr>
                <w:rFonts w:ascii="Times New Roman" w:hAnsi="Times New Roman" w:cs="Times New Roman"/>
                <w:sz w:val="28"/>
                <w:szCs w:val="28"/>
                <w:lang w:val="kk-KZ"/>
              </w:rPr>
              <w:t xml:space="preserve">Жаңа монографиялар мен конференциялар жинақтары. Дәстүрлі ислам туралы деректер – шығыстық нарративтік, орыс-еуропалық деректер, ауызша тарих пен фольклор (көшпелілер </w:t>
            </w:r>
            <w:r w:rsidR="00BD3BB8" w:rsidRPr="006110E2">
              <w:rPr>
                <w:rFonts w:ascii="Times New Roman" w:hAnsi="Times New Roman" w:cs="Times New Roman"/>
                <w:sz w:val="28"/>
                <w:szCs w:val="28"/>
                <w:lang w:val="kk-KZ"/>
              </w:rPr>
              <w:t>жады). Басты индикатор:</w:t>
            </w:r>
            <w:r w:rsidR="0077162D" w:rsidRPr="006110E2">
              <w:rPr>
                <w:rFonts w:ascii="Times New Roman" w:hAnsi="Times New Roman" w:cs="Times New Roman"/>
                <w:sz w:val="28"/>
                <w:szCs w:val="28"/>
                <w:lang w:val="kk-KZ"/>
              </w:rPr>
              <w:t xml:space="preserve"> этностың өз «мені» яғни сана-сезімі, ұжымдық бірегейлігі.  Номадизм мен исламның қайшылығы туралы таптаурындар. </w:t>
            </w:r>
          </w:p>
          <w:p w:rsidR="005F4810" w:rsidRPr="006110E2" w:rsidRDefault="005F4810" w:rsidP="002E102C">
            <w:pPr>
              <w:rPr>
                <w:rFonts w:ascii="Times New Roman" w:eastAsia="Times New Roman" w:hAnsi="Times New Roman" w:cs="Times New Roman"/>
                <w:b/>
                <w:sz w:val="28"/>
                <w:szCs w:val="28"/>
                <w:lang w:val="kk-KZ"/>
              </w:rPr>
            </w:pPr>
          </w:p>
        </w:tc>
      </w:tr>
      <w:tr w:rsidR="005F4810" w:rsidRPr="006110E2" w:rsidTr="007473E0">
        <w:trPr>
          <w:trHeight w:val="380"/>
        </w:trPr>
        <w:tc>
          <w:tcPr>
            <w:tcW w:w="10065" w:type="dxa"/>
          </w:tcPr>
          <w:p w:rsidR="005F4810" w:rsidRPr="006110E2" w:rsidRDefault="005F4810" w:rsidP="000B1720">
            <w:pPr>
              <w:jc w:val="both"/>
              <w:rPr>
                <w:rFonts w:ascii="Times New Roman" w:hAnsi="Times New Roman" w:cs="Times New Roman"/>
                <w:b/>
                <w:sz w:val="28"/>
                <w:szCs w:val="28"/>
                <w:lang w:val="kk-KZ"/>
              </w:rPr>
            </w:pPr>
            <w:r w:rsidRPr="006110E2">
              <w:rPr>
                <w:rFonts w:ascii="Times New Roman" w:hAnsi="Times New Roman" w:cs="Times New Roman"/>
                <w:b/>
                <w:sz w:val="28"/>
                <w:szCs w:val="28"/>
                <w:lang w:val="kk-KZ"/>
              </w:rPr>
              <w:t>2-дәріс</w:t>
            </w:r>
            <w:r w:rsidRPr="006110E2">
              <w:rPr>
                <w:rFonts w:ascii="Times New Roman" w:hAnsi="Times New Roman" w:cs="Times New Roman"/>
                <w:sz w:val="28"/>
                <w:szCs w:val="28"/>
                <w:lang w:val="kk-KZ"/>
              </w:rPr>
              <w:t xml:space="preserve"> </w:t>
            </w:r>
            <w:r w:rsidRPr="006110E2">
              <w:rPr>
                <w:rFonts w:ascii="Times New Roman" w:hAnsi="Times New Roman" w:cs="Times New Roman"/>
                <w:b/>
                <w:sz w:val="28"/>
                <w:szCs w:val="28"/>
                <w:lang w:val="kk-KZ"/>
              </w:rPr>
              <w:t>Исламның іргелі принциптері мен парыздары. Аймақтық ислам моделі.</w:t>
            </w:r>
          </w:p>
          <w:p w:rsidR="003255AB" w:rsidRPr="006110E2" w:rsidRDefault="008E5DE3" w:rsidP="008E5DE3">
            <w:pPr>
              <w:pStyle w:val="a4"/>
              <w:numPr>
                <w:ilvl w:val="0"/>
                <w:numId w:val="2"/>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 xml:space="preserve">Әлемдік дін исламның генезисі мен таралу заңдылықтары. </w:t>
            </w:r>
          </w:p>
          <w:p w:rsidR="003255AB" w:rsidRPr="006110E2" w:rsidRDefault="003255AB" w:rsidP="008E5DE3">
            <w:pPr>
              <w:pStyle w:val="a4"/>
              <w:numPr>
                <w:ilvl w:val="0"/>
                <w:numId w:val="2"/>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Мұсылман қауымы (үммет). Қасиетті мәтн Құранның орасан зор рухани рөлі. Хадис пен Сүннет.</w:t>
            </w:r>
          </w:p>
          <w:p w:rsidR="003255AB" w:rsidRPr="006110E2" w:rsidRDefault="003255AB" w:rsidP="008E5DE3">
            <w:pPr>
              <w:pStyle w:val="a4"/>
              <w:numPr>
                <w:ilvl w:val="0"/>
                <w:numId w:val="2"/>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Бес парыз және оның қоғамдық көріністері.</w:t>
            </w:r>
          </w:p>
          <w:p w:rsidR="00B138F9" w:rsidRPr="006110E2" w:rsidRDefault="00B138F9" w:rsidP="008E5DE3">
            <w:pPr>
              <w:pStyle w:val="a4"/>
              <w:numPr>
                <w:ilvl w:val="0"/>
                <w:numId w:val="2"/>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«Исламға дейінгі наным-сенімдері» және синкретизм ұғымының қайта қаралуы. Аймақтық ислам концепциясы. Батыстық ғалымдар: Д. Девис, т.б. қазақтардың дінін объективтік зерттеу үлгісі.</w:t>
            </w:r>
          </w:p>
          <w:p w:rsidR="003255AB" w:rsidRPr="006110E2" w:rsidRDefault="00B138F9" w:rsidP="00B138F9">
            <w:pPr>
              <w:pStyle w:val="a4"/>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 xml:space="preserve"> </w:t>
            </w:r>
          </w:p>
          <w:p w:rsidR="005F4810" w:rsidRPr="006110E2" w:rsidRDefault="008E5DE3" w:rsidP="00BF3D6B">
            <w:pPr>
              <w:pStyle w:val="a4"/>
              <w:ind w:left="34"/>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 xml:space="preserve">Дін және өркениет. </w:t>
            </w:r>
            <w:r w:rsidR="00EA5CE8" w:rsidRPr="006110E2">
              <w:rPr>
                <w:rFonts w:ascii="Times New Roman" w:hAnsi="Times New Roman" w:cs="Times New Roman"/>
                <w:sz w:val="28"/>
                <w:szCs w:val="28"/>
                <w:lang w:val="kk-KZ"/>
              </w:rPr>
              <w:t>Ислам –</w:t>
            </w:r>
            <w:r w:rsidR="00301D58">
              <w:rPr>
                <w:rFonts w:ascii="Times New Roman" w:hAnsi="Times New Roman" w:cs="Times New Roman"/>
                <w:sz w:val="28"/>
                <w:szCs w:val="28"/>
                <w:lang w:val="kk-KZ"/>
              </w:rPr>
              <w:t xml:space="preserve"> ертедегі</w:t>
            </w:r>
            <w:r w:rsidR="00EA5CE8" w:rsidRPr="006110E2">
              <w:rPr>
                <w:rFonts w:ascii="Times New Roman" w:hAnsi="Times New Roman" w:cs="Times New Roman"/>
                <w:sz w:val="28"/>
                <w:szCs w:val="28"/>
                <w:lang w:val="kk-KZ"/>
              </w:rPr>
              <w:t>, классикалық, кейінгі заманғы (дәстүрлі), қайта жаңғырған (жәдидизм). Жаһандық ислам қауымдастығы және аймақтық, жергілікті діни-мәдени модификациялары.</w:t>
            </w:r>
            <w:r w:rsidR="005C0984">
              <w:rPr>
                <w:rFonts w:ascii="Times New Roman" w:hAnsi="Times New Roman" w:cs="Times New Roman"/>
                <w:sz w:val="28"/>
                <w:szCs w:val="28"/>
                <w:lang w:val="kk-KZ"/>
              </w:rPr>
              <w:t xml:space="preserve"> </w:t>
            </w:r>
            <w:r w:rsidR="00EA5CE8" w:rsidRPr="006110E2">
              <w:rPr>
                <w:rFonts w:ascii="Times New Roman" w:hAnsi="Times New Roman" w:cs="Times New Roman"/>
                <w:sz w:val="28"/>
                <w:szCs w:val="28"/>
                <w:lang w:val="kk-KZ"/>
              </w:rPr>
              <w:t>Ханафи мазхабының дінді этникалық ерекшеліктерге беймідеудегі рөлі. Сопылық ағымы және тариқаттар</w:t>
            </w:r>
            <w:r w:rsidR="00490CD5" w:rsidRPr="006110E2">
              <w:rPr>
                <w:rFonts w:ascii="Times New Roman" w:hAnsi="Times New Roman" w:cs="Times New Roman"/>
                <w:sz w:val="28"/>
                <w:szCs w:val="28"/>
                <w:lang w:val="kk-KZ"/>
              </w:rPr>
              <w:t>дың аймақтық исламның генезисіне басты ықпалы. Аймақтық ислам көрсеткіштері. Нысандар, тұлғалар, теологиялық мектептер, синтез, адаптация.</w:t>
            </w:r>
            <w:r w:rsidR="00EA5CE8" w:rsidRPr="006110E2">
              <w:rPr>
                <w:rFonts w:ascii="Times New Roman" w:hAnsi="Times New Roman" w:cs="Times New Roman"/>
                <w:sz w:val="28"/>
                <w:szCs w:val="28"/>
                <w:lang w:val="kk-KZ"/>
              </w:rPr>
              <w:t xml:space="preserve"> </w:t>
            </w:r>
          </w:p>
          <w:p w:rsidR="005F4810" w:rsidRPr="006110E2" w:rsidRDefault="005F4810" w:rsidP="009A6E6D">
            <w:pPr>
              <w:tabs>
                <w:tab w:val="left" w:pos="1290"/>
              </w:tabs>
              <w:jc w:val="both"/>
              <w:rPr>
                <w:rFonts w:ascii="Times New Roman" w:hAnsi="Times New Roman" w:cs="Times New Roman"/>
                <w:b/>
                <w:sz w:val="28"/>
                <w:szCs w:val="28"/>
                <w:lang w:val="kk-KZ"/>
              </w:rPr>
            </w:pPr>
          </w:p>
        </w:tc>
      </w:tr>
      <w:tr w:rsidR="005F4810" w:rsidRPr="006110E2" w:rsidTr="007473E0">
        <w:trPr>
          <w:trHeight w:val="380"/>
        </w:trPr>
        <w:tc>
          <w:tcPr>
            <w:tcW w:w="10065" w:type="dxa"/>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t>3-дәріс</w:t>
            </w:r>
            <w:r w:rsidRPr="006110E2">
              <w:rPr>
                <w:rFonts w:ascii="Times New Roman" w:hAnsi="Times New Roman" w:cs="Times New Roman"/>
                <w:sz w:val="28"/>
                <w:szCs w:val="28"/>
                <w:lang w:val="kk-KZ"/>
              </w:rPr>
              <w:t xml:space="preserve"> </w:t>
            </w:r>
            <w:r w:rsidR="00993884">
              <w:rPr>
                <w:rFonts w:ascii="Times New Roman" w:hAnsi="Times New Roman" w:cs="Times New Roman"/>
                <w:sz w:val="28"/>
                <w:szCs w:val="28"/>
                <w:lang w:val="kk-KZ"/>
              </w:rPr>
              <w:t xml:space="preserve"> </w:t>
            </w:r>
            <w:r w:rsidRPr="002676A5">
              <w:rPr>
                <w:rFonts w:ascii="Times New Roman" w:hAnsi="Times New Roman" w:cs="Times New Roman"/>
                <w:b/>
                <w:sz w:val="28"/>
                <w:szCs w:val="28"/>
                <w:lang w:val="kk-KZ"/>
              </w:rPr>
              <w:t>Исламға дейінгі Орталық Азия түркілері. Ежелгі діндер мен мифология</w:t>
            </w:r>
            <w:r w:rsidRPr="006110E2">
              <w:rPr>
                <w:rFonts w:ascii="Times New Roman" w:hAnsi="Times New Roman" w:cs="Times New Roman"/>
                <w:sz w:val="28"/>
                <w:szCs w:val="28"/>
                <w:lang w:val="kk-KZ"/>
              </w:rPr>
              <w:t>.</w:t>
            </w:r>
          </w:p>
          <w:p w:rsidR="00F456BC" w:rsidRPr="006110E2" w:rsidRDefault="006110E2" w:rsidP="006110E2">
            <w:pPr>
              <w:pStyle w:val="a4"/>
              <w:numPr>
                <w:ilvl w:val="0"/>
                <w:numId w:val="3"/>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Исламға дейінгі Орталық Азиянң геосаяси және мәдени жағдайы.</w:t>
            </w:r>
          </w:p>
          <w:p w:rsidR="006110E2" w:rsidRPr="006110E2" w:rsidRDefault="006110E2" w:rsidP="006110E2">
            <w:pPr>
              <w:pStyle w:val="a4"/>
              <w:numPr>
                <w:ilvl w:val="0"/>
                <w:numId w:val="3"/>
              </w:numPr>
              <w:jc w:val="both"/>
              <w:rPr>
                <w:rFonts w:ascii="Times New Roman" w:hAnsi="Times New Roman" w:cs="Times New Roman"/>
                <w:sz w:val="28"/>
                <w:szCs w:val="28"/>
                <w:lang w:val="kk-KZ"/>
              </w:rPr>
            </w:pPr>
            <w:r w:rsidRPr="006110E2">
              <w:rPr>
                <w:rFonts w:ascii="Times New Roman" w:hAnsi="Times New Roman" w:cs="Times New Roman"/>
                <w:sz w:val="28"/>
                <w:szCs w:val="28"/>
                <w:lang w:val="kk-KZ"/>
              </w:rPr>
              <w:t>Діндер мен культтар. Шаманизм, Көк тәңірі культы, политеизм.</w:t>
            </w:r>
          </w:p>
          <w:p w:rsidR="006110E2" w:rsidRDefault="001D0FB8" w:rsidP="006110E2">
            <w:pPr>
              <w:pStyle w:val="a4"/>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Этикалық діндер таралуы. Исламды қабылдау тәжірибесі.</w:t>
            </w:r>
          </w:p>
          <w:p w:rsidR="001D0FB8" w:rsidRDefault="001D0FB8" w:rsidP="006110E2">
            <w:pPr>
              <w:pStyle w:val="a4"/>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Сананың исламдануының алғышарттары. </w:t>
            </w:r>
          </w:p>
          <w:p w:rsidR="001D0FB8" w:rsidRDefault="001D0FB8" w:rsidP="001D0FB8">
            <w:pPr>
              <w:jc w:val="both"/>
              <w:rPr>
                <w:rFonts w:ascii="Times New Roman" w:hAnsi="Times New Roman" w:cs="Times New Roman"/>
                <w:sz w:val="28"/>
                <w:szCs w:val="28"/>
                <w:lang w:val="kk-KZ"/>
              </w:rPr>
            </w:pPr>
          </w:p>
          <w:p w:rsidR="005F4810" w:rsidRDefault="001D0FB8" w:rsidP="006640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Деректер мен объективтік тарихи зерттеулер Орталық Азияның исламға дейінгі өмірінің қайшылықты тұстары туралы. Қытай, араб парсы деректері. </w:t>
            </w:r>
            <w:r w:rsidR="007E3DF5">
              <w:rPr>
                <w:rFonts w:ascii="Times New Roman" w:hAnsi="Times New Roman" w:cs="Times New Roman"/>
                <w:sz w:val="28"/>
                <w:szCs w:val="28"/>
                <w:lang w:val="kk-KZ"/>
              </w:rPr>
              <w:t xml:space="preserve"> А. Гиббтың Араб жаулауы атты классикалық еңбегі. В. Бартольд. А. Мец, т.б.  Қытай өркениетінің қаупі. Тоныккөк жазбасы түркі-қытай конфтронтациясына куәлік. </w:t>
            </w:r>
            <w:r w:rsidR="007E3DF5">
              <w:rPr>
                <w:rFonts w:ascii="Times New Roman" w:hAnsi="Times New Roman" w:cs="Times New Roman"/>
                <w:sz w:val="28"/>
                <w:szCs w:val="28"/>
                <w:lang w:val="kk-KZ"/>
              </w:rPr>
              <w:lastRenderedPageBreak/>
              <w:t xml:space="preserve">Мифтік санаға сипаттама. Адамзаттың мифтік көркемдік сана түрінен рационалдық тарихи санаға өту заңдылығы.  Тәңіршілік, шаманизм, интегралық сана ерекшеліктері. Жағымды және жағымсыз тұстары. </w:t>
            </w:r>
            <w:r w:rsidR="00045B58">
              <w:rPr>
                <w:rFonts w:ascii="Times New Roman" w:hAnsi="Times New Roman" w:cs="Times New Roman"/>
                <w:sz w:val="28"/>
                <w:szCs w:val="28"/>
                <w:lang w:val="kk-KZ"/>
              </w:rPr>
              <w:t xml:space="preserve"> Исламның өркениетік әлеуеті, интеллектуалдық, ғылыми және моральдық жетістіктері. </w:t>
            </w:r>
            <w:r w:rsidR="008468FC">
              <w:rPr>
                <w:rFonts w:ascii="Times New Roman" w:hAnsi="Times New Roman" w:cs="Times New Roman"/>
                <w:sz w:val="28"/>
                <w:szCs w:val="28"/>
                <w:lang w:val="kk-KZ"/>
              </w:rPr>
              <w:t xml:space="preserve"> Әлемдік діннің халықтар санасына рухани код, этикалық тыйымдар орнатуы. Түркілердің исламға тартылуының жолдары, алғашқы қадамдар. </w:t>
            </w:r>
            <w:r w:rsidR="00301D58">
              <w:rPr>
                <w:rFonts w:ascii="Times New Roman" w:hAnsi="Times New Roman" w:cs="Times New Roman"/>
                <w:sz w:val="28"/>
                <w:szCs w:val="28"/>
                <w:lang w:val="kk-KZ"/>
              </w:rPr>
              <w:t>«</w:t>
            </w:r>
            <w:r w:rsidR="008468FC">
              <w:rPr>
                <w:rFonts w:ascii="Times New Roman" w:hAnsi="Times New Roman" w:cs="Times New Roman"/>
                <w:sz w:val="28"/>
                <w:szCs w:val="28"/>
                <w:lang w:val="kk-KZ"/>
              </w:rPr>
              <w:t>Бабтар</w:t>
            </w:r>
            <w:r w:rsidR="00301D58">
              <w:rPr>
                <w:rFonts w:ascii="Times New Roman" w:hAnsi="Times New Roman" w:cs="Times New Roman"/>
                <w:sz w:val="28"/>
                <w:szCs w:val="28"/>
                <w:lang w:val="kk-KZ"/>
              </w:rPr>
              <w:t>»</w:t>
            </w:r>
            <w:r w:rsidR="008468FC">
              <w:rPr>
                <w:rFonts w:ascii="Times New Roman" w:hAnsi="Times New Roman" w:cs="Times New Roman"/>
                <w:sz w:val="28"/>
                <w:szCs w:val="28"/>
                <w:lang w:val="kk-KZ"/>
              </w:rPr>
              <w:t>, миссионерлер. Талас шайқасы</w:t>
            </w:r>
            <w:r w:rsidR="004C17FF">
              <w:rPr>
                <w:rFonts w:ascii="Times New Roman" w:hAnsi="Times New Roman" w:cs="Times New Roman"/>
                <w:sz w:val="28"/>
                <w:szCs w:val="28"/>
                <w:lang w:val="kk-KZ"/>
              </w:rPr>
              <w:t>ның</w:t>
            </w:r>
            <w:r w:rsidR="008468FC">
              <w:rPr>
                <w:rFonts w:ascii="Times New Roman" w:hAnsi="Times New Roman" w:cs="Times New Roman"/>
                <w:sz w:val="28"/>
                <w:szCs w:val="28"/>
                <w:lang w:val="kk-KZ"/>
              </w:rPr>
              <w:t xml:space="preserve"> өркениеттік маңызы. Исламдық универсализм мен демократия (эгалитаризм) және оның түркі мұсылмандық тарихға оңтайлы әсері. Исламға деген қажеттілік. Рухани әлеуметтік дағдарыс белгілері.</w:t>
            </w:r>
          </w:p>
          <w:p w:rsidR="006640C7" w:rsidRPr="006640C7" w:rsidRDefault="006640C7" w:rsidP="006640C7">
            <w:pPr>
              <w:jc w:val="both"/>
              <w:rPr>
                <w:rFonts w:ascii="Times New Roman" w:hAnsi="Times New Roman" w:cs="Times New Roman"/>
                <w:sz w:val="28"/>
                <w:szCs w:val="28"/>
                <w:lang w:val="kk-KZ"/>
              </w:rPr>
            </w:pPr>
          </w:p>
        </w:tc>
      </w:tr>
      <w:tr w:rsidR="005F4810" w:rsidRPr="006110E2" w:rsidTr="007473E0">
        <w:trPr>
          <w:trHeight w:val="380"/>
        </w:trPr>
        <w:tc>
          <w:tcPr>
            <w:tcW w:w="10065" w:type="dxa"/>
          </w:tcPr>
          <w:p w:rsidR="005F4810" w:rsidRPr="006110E2" w:rsidRDefault="005F4810" w:rsidP="000B1720">
            <w:pPr>
              <w:jc w:val="both"/>
              <w:rPr>
                <w:rFonts w:ascii="Times New Roman" w:hAnsi="Times New Roman" w:cs="Times New Roman"/>
                <w:bCs/>
                <w:sz w:val="28"/>
                <w:szCs w:val="28"/>
                <w:lang w:val="kk-KZ"/>
              </w:rPr>
            </w:pPr>
            <w:r w:rsidRPr="006110E2">
              <w:rPr>
                <w:rFonts w:ascii="Times New Roman" w:hAnsi="Times New Roman" w:cs="Times New Roman"/>
                <w:b/>
                <w:bCs/>
                <w:sz w:val="28"/>
                <w:szCs w:val="28"/>
                <w:lang w:val="kk-KZ"/>
              </w:rPr>
              <w:lastRenderedPageBreak/>
              <w:t>4-дәріс.</w:t>
            </w:r>
            <w:r w:rsidRPr="006110E2">
              <w:rPr>
                <w:rFonts w:ascii="Times New Roman" w:hAnsi="Times New Roman" w:cs="Times New Roman"/>
                <w:bCs/>
                <w:sz w:val="28"/>
                <w:szCs w:val="28"/>
                <w:lang w:val="kk-KZ"/>
              </w:rPr>
              <w:t xml:space="preserve"> </w:t>
            </w:r>
            <w:r w:rsidRPr="002676A5">
              <w:rPr>
                <w:rFonts w:ascii="Times New Roman" w:hAnsi="Times New Roman" w:cs="Times New Roman"/>
                <w:b/>
                <w:bCs/>
                <w:sz w:val="28"/>
                <w:szCs w:val="28"/>
                <w:lang w:val="kk-KZ"/>
              </w:rPr>
              <w:t>Араб жаулауының тарихи «ақ таңдақтары». Түркі-араб байланыстарының динамикасы</w:t>
            </w:r>
            <w:r w:rsidRPr="006110E2">
              <w:rPr>
                <w:rFonts w:ascii="Times New Roman" w:hAnsi="Times New Roman" w:cs="Times New Roman"/>
                <w:bCs/>
                <w:sz w:val="28"/>
                <w:szCs w:val="28"/>
                <w:lang w:val="kk-KZ"/>
              </w:rPr>
              <w:t>.</w:t>
            </w:r>
          </w:p>
          <w:p w:rsidR="005F4810" w:rsidRDefault="005F4810" w:rsidP="000B1720">
            <w:pPr>
              <w:jc w:val="both"/>
              <w:rPr>
                <w:rFonts w:ascii="Times New Roman" w:hAnsi="Times New Roman" w:cs="Times New Roman"/>
                <w:b/>
                <w:sz w:val="28"/>
                <w:szCs w:val="28"/>
                <w:lang w:val="kk-KZ"/>
              </w:rPr>
            </w:pPr>
          </w:p>
          <w:p w:rsidR="002E6F7D" w:rsidRDefault="002E6F7D" w:rsidP="002E6F7D">
            <w:pPr>
              <w:pStyle w:val="a4"/>
              <w:numPr>
                <w:ilvl w:val="0"/>
                <w:numId w:val="4"/>
              </w:numPr>
              <w:jc w:val="both"/>
              <w:rPr>
                <w:rFonts w:ascii="Times New Roman" w:hAnsi="Times New Roman" w:cs="Times New Roman"/>
                <w:sz w:val="28"/>
                <w:szCs w:val="28"/>
                <w:lang w:val="kk-KZ"/>
              </w:rPr>
            </w:pPr>
            <w:r w:rsidRPr="002E6F7D">
              <w:rPr>
                <w:rFonts w:ascii="Times New Roman" w:hAnsi="Times New Roman" w:cs="Times New Roman"/>
                <w:sz w:val="28"/>
                <w:szCs w:val="28"/>
                <w:lang w:val="kk-KZ"/>
              </w:rPr>
              <w:t>Кеңес тарихнамасындағы арабтар образы.</w:t>
            </w:r>
            <w:r>
              <w:rPr>
                <w:rFonts w:ascii="Times New Roman" w:hAnsi="Times New Roman" w:cs="Times New Roman"/>
                <w:sz w:val="28"/>
                <w:szCs w:val="28"/>
                <w:lang w:val="kk-KZ"/>
              </w:rPr>
              <w:t xml:space="preserve"> Бұрмалану, халықтың өзіндік тарихи жадын өшіру ниеті.</w:t>
            </w:r>
          </w:p>
          <w:p w:rsidR="002E6F7D" w:rsidRDefault="002E6F7D" w:rsidP="002E6F7D">
            <w:pPr>
              <w:pStyle w:val="a4"/>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деректер (Балазури, Табари, Насаб нама тб)</w:t>
            </w:r>
          </w:p>
          <w:p w:rsidR="002E6F7D" w:rsidRDefault="00A6637B" w:rsidP="002E6F7D">
            <w:pPr>
              <w:pStyle w:val="a4"/>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Түркештер, Соғдының жаулануы, Қытай мен Халифат бәсекелестігі</w:t>
            </w:r>
          </w:p>
          <w:p w:rsidR="00A6637B" w:rsidRDefault="00A6637B" w:rsidP="002E6F7D">
            <w:pPr>
              <w:pStyle w:val="a4"/>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Түркі-араб қарым қатынастарының реттелуі. Қожалар феномені. Араб саяхатшылары Қазақстан туралы.</w:t>
            </w:r>
          </w:p>
          <w:p w:rsidR="00A6637B" w:rsidRDefault="00A6637B" w:rsidP="00A6637B">
            <w:pPr>
              <w:jc w:val="both"/>
              <w:rPr>
                <w:rFonts w:ascii="Times New Roman" w:hAnsi="Times New Roman" w:cs="Times New Roman"/>
                <w:sz w:val="28"/>
                <w:szCs w:val="28"/>
                <w:lang w:val="kk-KZ"/>
              </w:rPr>
            </w:pPr>
          </w:p>
          <w:p w:rsidR="002E6F7D" w:rsidRDefault="00A6637B" w:rsidP="006640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Революциядан бұрынғы ориенталисттер араб жаулауы туралы. В Бартольд мұрасы, т.б. Түркілердің жаула объектісі болмауы. Кеңес дәурініде жаппай тарихты бұрмалау аясында араб-мұсылмандық факторды төмендету, араб жаулаушылығын әсірелеу орын алды. Ал тарихи шежірелер, қиссалар, қожалар туралы насаб нама сияқты деректер тыйым салынды. Тарихи деректер мен ұлы шығармалардың өзі объективті талданбады. Мәселен, Наршахи, Табари еңбектері. Түркілер мен Араб халифаты – күрделі проблема. Қытай экспансионистік саясатының дипломатиясының күшті ықпалымен түркілердің бір тобы Соғды жеріндегі оқиғаларға араласты. Оның себептері- көбінесе жалдамалы отрядтар, ақылы құрыс қимылдарға араласу. Сұлұқ қағанның авантюрасы және оның трагедиямен аяқталуы. «Талас ғазауаты» /751 ж/.  Арабтар мен түркі көшпелідерінің этнопсихологиясындағы ұқсастық. Қожалар – араб тектес субэтникалық топтар. Араб ғалымдарының түркілер тарихы, географиясын зертеуге үлесі. </w:t>
            </w:r>
          </w:p>
          <w:p w:rsidR="006640C7" w:rsidRPr="006640C7" w:rsidRDefault="006640C7" w:rsidP="006640C7">
            <w:pPr>
              <w:jc w:val="both"/>
              <w:rPr>
                <w:rFonts w:ascii="Times New Roman" w:hAnsi="Times New Roman" w:cs="Times New Roman"/>
                <w:sz w:val="28"/>
                <w:szCs w:val="28"/>
                <w:lang w:val="kk-KZ"/>
              </w:rPr>
            </w:pPr>
          </w:p>
        </w:tc>
      </w:tr>
      <w:tr w:rsidR="005F4810" w:rsidRPr="006110E2" w:rsidTr="007473E0">
        <w:trPr>
          <w:trHeight w:val="380"/>
        </w:trPr>
        <w:tc>
          <w:tcPr>
            <w:tcW w:w="10065" w:type="dxa"/>
          </w:tcPr>
          <w:p w:rsidR="005F4810" w:rsidRPr="006110E2" w:rsidRDefault="005F4810" w:rsidP="000B1720">
            <w:pPr>
              <w:jc w:val="both"/>
              <w:rPr>
                <w:rFonts w:ascii="Times New Roman" w:hAnsi="Times New Roman" w:cs="Times New Roman"/>
                <w:b/>
                <w:sz w:val="28"/>
                <w:szCs w:val="28"/>
                <w:lang w:val="kk-KZ"/>
              </w:rPr>
            </w:pPr>
            <w:r w:rsidRPr="006110E2">
              <w:rPr>
                <w:rFonts w:ascii="Times New Roman" w:hAnsi="Times New Roman" w:cs="Times New Roman"/>
                <w:b/>
                <w:sz w:val="28"/>
                <w:szCs w:val="28"/>
                <w:lang w:val="kk-KZ"/>
              </w:rPr>
              <w:t xml:space="preserve">5 дәріс. </w:t>
            </w:r>
            <w:r w:rsidRPr="002676A5">
              <w:rPr>
                <w:rFonts w:ascii="Times New Roman" w:hAnsi="Times New Roman" w:cs="Times New Roman"/>
                <w:b/>
                <w:sz w:val="28"/>
                <w:szCs w:val="28"/>
                <w:lang w:val="kk-KZ"/>
              </w:rPr>
              <w:t>Ислам дінінің Қазақстан жерінде таралуының тарихи кезеңдері. Исламды аймақта қабылдаудың ерекшеліктері</w:t>
            </w:r>
            <w:r w:rsidRPr="006110E2">
              <w:rPr>
                <w:rFonts w:ascii="Times New Roman" w:hAnsi="Times New Roman" w:cs="Times New Roman"/>
                <w:sz w:val="28"/>
                <w:szCs w:val="28"/>
                <w:lang w:val="kk-KZ"/>
              </w:rPr>
              <w:t>.</w:t>
            </w:r>
            <w:r w:rsidRPr="006110E2">
              <w:rPr>
                <w:rFonts w:ascii="Times New Roman" w:hAnsi="Times New Roman" w:cs="Times New Roman"/>
                <w:b/>
                <w:sz w:val="28"/>
                <w:szCs w:val="28"/>
                <w:lang w:val="kk-KZ"/>
              </w:rPr>
              <w:t xml:space="preserve"> </w:t>
            </w:r>
          </w:p>
          <w:p w:rsidR="005F4810" w:rsidRDefault="005F4810" w:rsidP="005D722B">
            <w:pPr>
              <w:jc w:val="both"/>
              <w:rPr>
                <w:rFonts w:ascii="Times New Roman" w:hAnsi="Times New Roman" w:cs="Times New Roman"/>
                <w:b/>
                <w:sz w:val="28"/>
                <w:szCs w:val="28"/>
                <w:lang w:val="kk-KZ"/>
              </w:rPr>
            </w:pPr>
          </w:p>
          <w:p w:rsidR="00DB5B59" w:rsidRPr="00B22379" w:rsidRDefault="00B22379" w:rsidP="00B22379">
            <w:pPr>
              <w:pStyle w:val="a4"/>
              <w:numPr>
                <w:ilvl w:val="0"/>
                <w:numId w:val="5"/>
              </w:numPr>
              <w:jc w:val="both"/>
              <w:rPr>
                <w:rFonts w:ascii="Times New Roman" w:hAnsi="Times New Roman" w:cs="Times New Roman"/>
                <w:sz w:val="28"/>
                <w:szCs w:val="28"/>
                <w:lang w:val="kk-KZ"/>
              </w:rPr>
            </w:pPr>
            <w:r w:rsidRPr="00B22379">
              <w:rPr>
                <w:rFonts w:ascii="Times New Roman" w:hAnsi="Times New Roman" w:cs="Times New Roman"/>
                <w:sz w:val="28"/>
                <w:szCs w:val="28"/>
                <w:lang w:val="kk-KZ"/>
              </w:rPr>
              <w:t>Ислам дінінің таралуының алғашқы кезеңі. «Бабтар» мен дінді таратушылар.</w:t>
            </w:r>
            <w:r w:rsidR="00772239">
              <w:rPr>
                <w:rFonts w:ascii="Times New Roman" w:hAnsi="Times New Roman" w:cs="Times New Roman"/>
                <w:sz w:val="28"/>
                <w:szCs w:val="28"/>
                <w:lang w:val="kk-KZ"/>
              </w:rPr>
              <w:t xml:space="preserve"> Археологиялық жәдігерлер.</w:t>
            </w:r>
          </w:p>
          <w:p w:rsidR="00B22379" w:rsidRDefault="00772239" w:rsidP="00B22379">
            <w:pPr>
              <w:pStyle w:val="a4"/>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Оғыз, қар</w:t>
            </w:r>
            <w:r w:rsidR="00AB07E1">
              <w:rPr>
                <w:rFonts w:ascii="Times New Roman" w:hAnsi="Times New Roman" w:cs="Times New Roman"/>
                <w:sz w:val="28"/>
                <w:szCs w:val="28"/>
                <w:lang w:val="kk-KZ"/>
              </w:rPr>
              <w:t>л</w:t>
            </w:r>
            <w:r>
              <w:rPr>
                <w:rFonts w:ascii="Times New Roman" w:hAnsi="Times New Roman" w:cs="Times New Roman"/>
                <w:sz w:val="28"/>
                <w:szCs w:val="28"/>
                <w:lang w:val="kk-KZ"/>
              </w:rPr>
              <w:t>ұқ, қыпшақтардың дінге кіруы процесі. Династиялар мен көсемдер рөлі.</w:t>
            </w:r>
          </w:p>
          <w:p w:rsidR="00772239" w:rsidRDefault="00772239" w:rsidP="00B22379">
            <w:pPr>
              <w:pStyle w:val="a4"/>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Жаппай исламды қабылдау тарихи деректер арқылы</w:t>
            </w:r>
          </w:p>
          <w:p w:rsidR="00772239" w:rsidRDefault="00AB07E1" w:rsidP="00B22379">
            <w:pPr>
              <w:pStyle w:val="a4"/>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Мәуераннахрдың тарихи рөлі. </w:t>
            </w:r>
            <w:r w:rsidR="009C43CB">
              <w:rPr>
                <w:rFonts w:ascii="Times New Roman" w:hAnsi="Times New Roman" w:cs="Times New Roman"/>
                <w:sz w:val="28"/>
                <w:szCs w:val="28"/>
                <w:lang w:val="kk-KZ"/>
              </w:rPr>
              <w:t xml:space="preserve">Иран-соғды факторы. Фарси тілінің дәнекерлік </w:t>
            </w:r>
            <w:r>
              <w:rPr>
                <w:rFonts w:ascii="Times New Roman" w:hAnsi="Times New Roman" w:cs="Times New Roman"/>
                <w:sz w:val="28"/>
                <w:szCs w:val="28"/>
                <w:lang w:val="kk-KZ"/>
              </w:rPr>
              <w:t>функциясы</w:t>
            </w:r>
            <w:r w:rsidR="009C43CB">
              <w:rPr>
                <w:rFonts w:ascii="Times New Roman" w:hAnsi="Times New Roman" w:cs="Times New Roman"/>
                <w:sz w:val="28"/>
                <w:szCs w:val="28"/>
                <w:lang w:val="kk-KZ"/>
              </w:rPr>
              <w:t>.</w:t>
            </w:r>
          </w:p>
          <w:p w:rsidR="00AB07E1" w:rsidRDefault="00AB07E1" w:rsidP="00B22379">
            <w:pPr>
              <w:pStyle w:val="a4"/>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Исламды бейбіт формада қабылдау басымдылығы.</w:t>
            </w:r>
          </w:p>
          <w:p w:rsidR="00AB07E1" w:rsidRDefault="00AB07E1" w:rsidP="00AB07E1">
            <w:pPr>
              <w:jc w:val="both"/>
              <w:rPr>
                <w:rFonts w:ascii="Times New Roman" w:hAnsi="Times New Roman" w:cs="Times New Roman"/>
                <w:sz w:val="28"/>
                <w:szCs w:val="28"/>
                <w:lang w:val="kk-KZ"/>
              </w:rPr>
            </w:pPr>
          </w:p>
          <w:p w:rsidR="00DB5B59" w:rsidRDefault="00AB07E1" w:rsidP="005D722B">
            <w:pPr>
              <w:jc w:val="both"/>
              <w:rPr>
                <w:rFonts w:ascii="Times New Roman" w:hAnsi="Times New Roman" w:cs="Times New Roman"/>
                <w:b/>
                <w:sz w:val="28"/>
                <w:szCs w:val="28"/>
                <w:lang w:val="kk-KZ"/>
              </w:rPr>
            </w:pPr>
            <w:r>
              <w:rPr>
                <w:rFonts w:ascii="Times New Roman" w:hAnsi="Times New Roman" w:cs="Times New Roman"/>
                <w:sz w:val="28"/>
                <w:szCs w:val="28"/>
                <w:lang w:val="kk-KZ"/>
              </w:rPr>
              <w:t>Алғашқы кезең – 8-9 ғғ. исламдану баяу қарқынмен жүрді, қайшылықтар, әскери қақатығыстың әсері байқалды. Түркеш қағанына халифтан елшілік келуін талдау.</w:t>
            </w:r>
            <w:r w:rsidR="00CD0DEC">
              <w:rPr>
                <w:rFonts w:ascii="Times New Roman" w:hAnsi="Times New Roman" w:cs="Times New Roman"/>
                <w:sz w:val="28"/>
                <w:szCs w:val="28"/>
                <w:lang w:val="kk-KZ"/>
              </w:rPr>
              <w:t xml:space="preserve"> Бабтар деген кімдер? Ысхақ баб, Арыстан баб, Сәдуәқас ата ,Укаша ата тб. Исламды таратушылар туралы халықтың аңыздары.  Ұлы Жібек жолы, сауда, коммуникация факторы. Озығ Халифат ғылымының беделі. Медресе жүйесі.  Оғыздар туралы мәліметтер Ибн Фадлан. Деш-і Қыпшақтың исламға тартылуының басталуы. Қарахандар, салжұқтар, т.б. билеуші әулеттер</w:t>
            </w:r>
            <w:r w:rsidR="001007FD">
              <w:rPr>
                <w:rFonts w:ascii="Times New Roman" w:hAnsi="Times New Roman" w:cs="Times New Roman"/>
                <w:sz w:val="28"/>
                <w:szCs w:val="28"/>
                <w:lang w:val="kk-KZ"/>
              </w:rPr>
              <w:t xml:space="preserve">. Сатұқ Боғра қара хан тұлғасы. Қарахандық дәуірдің мәдени сипаттамасы.  Қалалар мен дала мәдениетінің дамуы. Бұхара, Самарқанд орталықтары. </w:t>
            </w:r>
            <w:r w:rsidR="00CD0DEC">
              <w:rPr>
                <w:rFonts w:ascii="Times New Roman" w:hAnsi="Times New Roman" w:cs="Times New Roman"/>
                <w:sz w:val="28"/>
                <w:szCs w:val="28"/>
                <w:lang w:val="kk-KZ"/>
              </w:rPr>
              <w:t xml:space="preserve"> </w:t>
            </w:r>
            <w:r w:rsidR="002A7F05">
              <w:rPr>
                <w:rFonts w:ascii="Times New Roman" w:hAnsi="Times New Roman" w:cs="Times New Roman"/>
                <w:sz w:val="28"/>
                <w:szCs w:val="28"/>
                <w:lang w:val="kk-KZ"/>
              </w:rPr>
              <w:t xml:space="preserve"> Полилингвизмнің таралуы. Араб, фарси тілдері. Орталық Азияның тарихи ерекшеліктерінің әсері.  Соғдылықтардың рухани қызметі. </w:t>
            </w:r>
            <w:r w:rsidR="0033169E">
              <w:rPr>
                <w:rFonts w:ascii="Times New Roman" w:hAnsi="Times New Roman" w:cs="Times New Roman"/>
                <w:sz w:val="28"/>
                <w:szCs w:val="28"/>
                <w:lang w:val="kk-KZ"/>
              </w:rPr>
              <w:t xml:space="preserve"> Түркілердің </w:t>
            </w:r>
            <w:r w:rsidR="00474554">
              <w:rPr>
                <w:rFonts w:ascii="Times New Roman" w:hAnsi="Times New Roman" w:cs="Times New Roman"/>
                <w:sz w:val="28"/>
                <w:szCs w:val="28"/>
                <w:lang w:val="kk-KZ"/>
              </w:rPr>
              <w:t>исламға ерікті түрде тартылуы. Діннің адаптациялануы. Ханафи мазхабы мен сопылықтың рөлі.</w:t>
            </w:r>
          </w:p>
          <w:p w:rsidR="00DB5B59" w:rsidRPr="006110E2" w:rsidRDefault="00DB5B59" w:rsidP="005D722B">
            <w:pPr>
              <w:jc w:val="both"/>
              <w:rPr>
                <w:rFonts w:ascii="Times New Roman" w:hAnsi="Times New Roman" w:cs="Times New Roman"/>
                <w:b/>
                <w:sz w:val="28"/>
                <w:szCs w:val="28"/>
                <w:lang w:val="kk-KZ"/>
              </w:rPr>
            </w:pPr>
          </w:p>
        </w:tc>
      </w:tr>
      <w:tr w:rsidR="005F4810" w:rsidRPr="009F6A8B" w:rsidTr="007473E0">
        <w:trPr>
          <w:trHeight w:val="380"/>
        </w:trPr>
        <w:tc>
          <w:tcPr>
            <w:tcW w:w="10065" w:type="dxa"/>
          </w:tcPr>
          <w:p w:rsidR="005F4810"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lastRenderedPageBreak/>
              <w:t>6 дәріс.</w:t>
            </w:r>
            <w:r w:rsidRPr="006110E2">
              <w:rPr>
                <w:rFonts w:ascii="Times New Roman" w:hAnsi="Times New Roman" w:cs="Times New Roman"/>
                <w:sz w:val="28"/>
                <w:szCs w:val="28"/>
                <w:lang w:val="kk-KZ"/>
              </w:rPr>
              <w:t xml:space="preserve"> </w:t>
            </w:r>
            <w:r w:rsidRPr="002676A5">
              <w:rPr>
                <w:rFonts w:ascii="Times New Roman" w:hAnsi="Times New Roman" w:cs="Times New Roman"/>
                <w:b/>
                <w:sz w:val="28"/>
                <w:szCs w:val="28"/>
                <w:lang w:val="kk-KZ"/>
              </w:rPr>
              <w:t>Ұлы ғалымдар мұрасына (10-12 ғғ.) заманауи көзқарас. Әл Фараби ат-Түрки феномені.</w:t>
            </w:r>
          </w:p>
          <w:p w:rsidR="00902FE8" w:rsidRDefault="00902FE8" w:rsidP="000B1720">
            <w:pPr>
              <w:jc w:val="both"/>
              <w:rPr>
                <w:rFonts w:ascii="Times New Roman" w:hAnsi="Times New Roman" w:cs="Times New Roman"/>
                <w:sz w:val="28"/>
                <w:szCs w:val="28"/>
                <w:lang w:val="kk-KZ"/>
              </w:rPr>
            </w:pPr>
          </w:p>
          <w:p w:rsidR="00902FE8" w:rsidRDefault="00902FE8" w:rsidP="00902FE8">
            <w:pPr>
              <w:pStyle w:val="a4"/>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10-12 ғғ. мұсылман Ренессансы және Орт</w:t>
            </w:r>
            <w:r w:rsidR="00E62C80">
              <w:rPr>
                <w:rFonts w:ascii="Times New Roman" w:hAnsi="Times New Roman" w:cs="Times New Roman"/>
                <w:sz w:val="28"/>
                <w:szCs w:val="28"/>
                <w:lang w:val="kk-KZ"/>
              </w:rPr>
              <w:t>а</w:t>
            </w:r>
            <w:r>
              <w:rPr>
                <w:rFonts w:ascii="Times New Roman" w:hAnsi="Times New Roman" w:cs="Times New Roman"/>
                <w:sz w:val="28"/>
                <w:szCs w:val="28"/>
                <w:lang w:val="kk-KZ"/>
              </w:rPr>
              <w:t>лық Азиядағы интеллектуалдық секіріс</w:t>
            </w:r>
          </w:p>
          <w:p w:rsidR="00902FE8" w:rsidRDefault="00902FE8" w:rsidP="00902FE8">
            <w:pPr>
              <w:pStyle w:val="a4"/>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Баласағұни, Қашқари, Йассауи Фараби тұлғалары туралы деректер мен классикалық зерттеулер</w:t>
            </w:r>
          </w:p>
          <w:p w:rsidR="00902FE8" w:rsidRDefault="00902FE8" w:rsidP="00902FE8">
            <w:pPr>
              <w:pStyle w:val="a4"/>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Түркі ғұламалары туралы заманауи пәнаралық зерттеулер. Отандық және шетелдік іргелі еңбектер, орталықтар, конференциялар.</w:t>
            </w:r>
          </w:p>
          <w:p w:rsidR="00902FE8" w:rsidRPr="00902FE8" w:rsidRDefault="00902FE8" w:rsidP="00902FE8">
            <w:pPr>
              <w:pStyle w:val="a4"/>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 Фарабиді зерттеу әрі насихаттау перспективалары. </w:t>
            </w:r>
          </w:p>
          <w:p w:rsidR="004244D3" w:rsidRDefault="004244D3" w:rsidP="000B1720">
            <w:pPr>
              <w:jc w:val="both"/>
              <w:rPr>
                <w:rFonts w:ascii="Times New Roman" w:hAnsi="Times New Roman" w:cs="Times New Roman"/>
                <w:sz w:val="28"/>
                <w:szCs w:val="28"/>
                <w:lang w:val="kk-KZ"/>
              </w:rPr>
            </w:pPr>
          </w:p>
          <w:p w:rsidR="005F4810" w:rsidRPr="006110E2" w:rsidRDefault="00D33E29" w:rsidP="00BF3D6B">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Классикалық дәуірде ислам тек дін е</w:t>
            </w:r>
            <w:r w:rsidR="00506BC3">
              <w:rPr>
                <w:rFonts w:ascii="Times New Roman" w:hAnsi="Times New Roman" w:cs="Times New Roman"/>
                <w:sz w:val="28"/>
                <w:szCs w:val="28"/>
                <w:lang w:val="kk-KZ"/>
              </w:rPr>
              <w:t>м</w:t>
            </w:r>
            <w:r>
              <w:rPr>
                <w:rFonts w:ascii="Times New Roman" w:hAnsi="Times New Roman" w:cs="Times New Roman"/>
                <w:sz w:val="28"/>
                <w:szCs w:val="28"/>
                <w:lang w:val="kk-KZ"/>
              </w:rPr>
              <w:t xml:space="preserve">ес, өркениет құрушы фактор болды. Халифатта жаратылыстану, медицина, философия сияқты ғылымдар дамыды. Мәдениетаралық сұхбат, полилингвизм мемлекеттік дәрежеде қолдау тапты. Классикалық исламға толеранттылық тән болды. Түркілер ислам әлемінің теңқұқылы перзенттеріне айналды. Араб-иран, түркі диалогы өркендеді. Ренессанс жағдайында  Орталық Азияда да даму басталды. Саманилер, Қарахандар, Ғазнауилер, Салжұқтар тұсында , кейін Әмір Темір мемлекетінде , Моғол империясында Алтын Ордада өркениеттік жетістіктер. </w:t>
            </w:r>
            <w:r w:rsidR="00AD427D">
              <w:rPr>
                <w:rFonts w:ascii="Times New Roman" w:hAnsi="Times New Roman" w:cs="Times New Roman"/>
                <w:sz w:val="28"/>
                <w:szCs w:val="28"/>
                <w:lang w:val="kk-KZ"/>
              </w:rPr>
              <w:t xml:space="preserve">Түркілер ғылымға едәуір үлес қосты. </w:t>
            </w:r>
            <w:r w:rsidR="000E1690">
              <w:rPr>
                <w:rFonts w:ascii="Times New Roman" w:hAnsi="Times New Roman" w:cs="Times New Roman"/>
                <w:sz w:val="28"/>
                <w:szCs w:val="28"/>
                <w:lang w:val="kk-KZ"/>
              </w:rPr>
              <w:t xml:space="preserve"> Ә. Дер</w:t>
            </w:r>
            <w:r w:rsidR="001A4246">
              <w:rPr>
                <w:rFonts w:ascii="Times New Roman" w:hAnsi="Times New Roman" w:cs="Times New Roman"/>
                <w:sz w:val="28"/>
                <w:szCs w:val="28"/>
                <w:lang w:val="kk-KZ"/>
              </w:rPr>
              <w:t>бісәлінің еңбектері бойынша орта</w:t>
            </w:r>
            <w:r w:rsidR="000E1690">
              <w:rPr>
                <w:rFonts w:ascii="Times New Roman" w:hAnsi="Times New Roman" w:cs="Times New Roman"/>
                <w:sz w:val="28"/>
                <w:szCs w:val="28"/>
                <w:lang w:val="kk-KZ"/>
              </w:rPr>
              <w:t xml:space="preserve">ғасырлық ғұламалар қатысты ақ таңдақтар ашылды. Қащқари, Баласағұни, Йассауи еңбектерін аудару мәселелері. Орыс, қазақ тілдеріндегі жарияланымдар. </w:t>
            </w:r>
            <w:r w:rsidR="00506BC3">
              <w:rPr>
                <w:rFonts w:ascii="Times New Roman" w:hAnsi="Times New Roman" w:cs="Times New Roman"/>
                <w:sz w:val="28"/>
                <w:szCs w:val="28"/>
                <w:lang w:val="kk-KZ"/>
              </w:rPr>
              <w:t xml:space="preserve"> Йасауитану, фарабитану орталықтары, жаңа үрдістер.</w:t>
            </w:r>
          </w:p>
        </w:tc>
      </w:tr>
      <w:tr w:rsidR="005F4810" w:rsidRPr="00301D58" w:rsidTr="007473E0">
        <w:trPr>
          <w:trHeight w:val="1302"/>
        </w:trPr>
        <w:tc>
          <w:tcPr>
            <w:tcW w:w="10065" w:type="dxa"/>
            <w:tcBorders>
              <w:bottom w:val="single" w:sz="4" w:space="0" w:color="auto"/>
            </w:tcBorders>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t>7 дәріс</w:t>
            </w:r>
            <w:r w:rsidRPr="006110E2">
              <w:rPr>
                <w:rFonts w:ascii="Times New Roman" w:hAnsi="Times New Roman" w:cs="Times New Roman"/>
                <w:sz w:val="28"/>
                <w:szCs w:val="28"/>
                <w:lang w:val="kk-KZ"/>
              </w:rPr>
              <w:t xml:space="preserve">. </w:t>
            </w:r>
            <w:r w:rsidRPr="00992DFE">
              <w:rPr>
                <w:rFonts w:ascii="Times New Roman" w:hAnsi="Times New Roman" w:cs="Times New Roman"/>
                <w:b/>
                <w:sz w:val="28"/>
                <w:szCs w:val="28"/>
                <w:lang w:val="kk-KZ"/>
              </w:rPr>
              <w:t>Дәстүрлі ислам және шежірелер мен фольклор арасындағы байланыстар</w:t>
            </w:r>
            <w:r w:rsidRPr="006110E2">
              <w:rPr>
                <w:rFonts w:ascii="Times New Roman" w:hAnsi="Times New Roman" w:cs="Times New Roman"/>
                <w:sz w:val="28"/>
                <w:szCs w:val="28"/>
                <w:lang w:val="kk-KZ"/>
              </w:rPr>
              <w:t>.</w:t>
            </w:r>
          </w:p>
          <w:p w:rsidR="005F4810" w:rsidRDefault="005F4810" w:rsidP="000B1720">
            <w:pPr>
              <w:jc w:val="both"/>
              <w:rPr>
                <w:rFonts w:ascii="Times New Roman" w:hAnsi="Times New Roman" w:cs="Times New Roman"/>
                <w:sz w:val="28"/>
                <w:szCs w:val="28"/>
                <w:lang w:val="kk-KZ"/>
              </w:rPr>
            </w:pPr>
          </w:p>
          <w:p w:rsidR="00DB5B59" w:rsidRDefault="007E3B6C" w:rsidP="007E3B6C">
            <w:pPr>
              <w:pStyle w:val="a4"/>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 түркі (башқұрт, қырғыз т.б.) шежірелеріндегі діни сарындар мен сюжеттер.</w:t>
            </w:r>
          </w:p>
          <w:p w:rsidR="00031FCF" w:rsidRDefault="005D1254" w:rsidP="007E3B6C">
            <w:pPr>
              <w:pStyle w:val="a4"/>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Шежірелердегі антропонимия, ғұм</w:t>
            </w:r>
            <w:r w:rsidR="000E4F7C">
              <w:rPr>
                <w:rFonts w:ascii="Times New Roman" w:hAnsi="Times New Roman" w:cs="Times New Roman"/>
                <w:sz w:val="28"/>
                <w:szCs w:val="28"/>
                <w:lang w:val="kk-KZ"/>
              </w:rPr>
              <w:t>ы</w:t>
            </w:r>
            <w:r>
              <w:rPr>
                <w:rFonts w:ascii="Times New Roman" w:hAnsi="Times New Roman" w:cs="Times New Roman"/>
                <w:sz w:val="28"/>
                <w:szCs w:val="28"/>
                <w:lang w:val="kk-KZ"/>
              </w:rPr>
              <w:t>рнамалық фактілер исла</w:t>
            </w:r>
            <w:r w:rsidR="00031FCF">
              <w:rPr>
                <w:rFonts w:ascii="Times New Roman" w:hAnsi="Times New Roman" w:cs="Times New Roman"/>
                <w:sz w:val="28"/>
                <w:szCs w:val="28"/>
                <w:lang w:val="kk-KZ"/>
              </w:rPr>
              <w:t>м турал</w:t>
            </w:r>
            <w:r>
              <w:rPr>
                <w:rFonts w:ascii="Times New Roman" w:hAnsi="Times New Roman" w:cs="Times New Roman"/>
                <w:sz w:val="28"/>
                <w:szCs w:val="28"/>
                <w:lang w:val="kk-KZ"/>
              </w:rPr>
              <w:t>ы</w:t>
            </w:r>
          </w:p>
          <w:p w:rsidR="007E3B6C" w:rsidRDefault="00E53742" w:rsidP="007E3B6C">
            <w:pPr>
              <w:pStyle w:val="a4"/>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Діни аңыздар, агиография, Йассауи туралы аңыздар.</w:t>
            </w:r>
          </w:p>
          <w:p w:rsidR="00E53742" w:rsidRDefault="008C50B9" w:rsidP="007E3B6C">
            <w:pPr>
              <w:pStyle w:val="a4"/>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Мақал-мәтелдер, қиссалар, жыраулар поэзиясы дәстүрлі исламның құндылықтарының көрініс табуы.</w:t>
            </w:r>
          </w:p>
          <w:p w:rsidR="008C50B9" w:rsidRPr="008C50B9" w:rsidRDefault="008C50B9" w:rsidP="008C50B9">
            <w:pPr>
              <w:jc w:val="both"/>
              <w:rPr>
                <w:rFonts w:ascii="Times New Roman" w:hAnsi="Times New Roman" w:cs="Times New Roman"/>
                <w:sz w:val="28"/>
                <w:szCs w:val="28"/>
                <w:lang w:val="kk-KZ"/>
              </w:rPr>
            </w:pPr>
          </w:p>
          <w:p w:rsidR="00DB5B59" w:rsidRDefault="00992DFE" w:rsidP="000B172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Алпысбес, А. Муминов т,б, зерттеулер бойынша шежірелер мен насаб нама (қожалар шежіресі) деректеріндегі дін проблематикасы айқындалады. ҚР </w:t>
            </w:r>
            <w:r w:rsidR="00CF0C8D">
              <w:rPr>
                <w:rFonts w:ascii="Times New Roman" w:hAnsi="Times New Roman" w:cs="Times New Roman"/>
                <w:sz w:val="28"/>
                <w:szCs w:val="28"/>
                <w:lang w:val="kk-KZ"/>
              </w:rPr>
              <w:t>«</w:t>
            </w:r>
            <w:r>
              <w:rPr>
                <w:rFonts w:ascii="Times New Roman" w:hAnsi="Times New Roman" w:cs="Times New Roman"/>
                <w:sz w:val="28"/>
                <w:szCs w:val="28"/>
                <w:lang w:val="kk-KZ"/>
              </w:rPr>
              <w:t>Мәдени мұра</w:t>
            </w:r>
            <w:r w:rsidR="00CF0C8D">
              <w:rPr>
                <w:rFonts w:ascii="Times New Roman" w:hAnsi="Times New Roman" w:cs="Times New Roman"/>
                <w:sz w:val="28"/>
                <w:szCs w:val="28"/>
                <w:lang w:val="kk-KZ"/>
              </w:rPr>
              <w:t>»</w:t>
            </w:r>
            <w:r>
              <w:rPr>
                <w:rFonts w:ascii="Times New Roman" w:hAnsi="Times New Roman" w:cs="Times New Roman"/>
                <w:sz w:val="28"/>
                <w:szCs w:val="28"/>
                <w:lang w:val="kk-KZ"/>
              </w:rPr>
              <w:t xml:space="preserve"> программасы бойынша </w:t>
            </w:r>
            <w:r w:rsidR="00CF0C8D">
              <w:rPr>
                <w:rFonts w:ascii="Times New Roman" w:hAnsi="Times New Roman" w:cs="Times New Roman"/>
                <w:sz w:val="28"/>
                <w:szCs w:val="28"/>
                <w:lang w:val="kk-KZ"/>
              </w:rPr>
              <w:t xml:space="preserve">Бабалар сөзі атты 100 томдық жарял-м  мазмұнында діни қиссалар да жарық көрді. </w:t>
            </w:r>
            <w:r w:rsidR="00E315B0">
              <w:rPr>
                <w:rFonts w:ascii="Times New Roman" w:hAnsi="Times New Roman" w:cs="Times New Roman"/>
                <w:sz w:val="28"/>
                <w:szCs w:val="28"/>
                <w:lang w:val="kk-KZ"/>
              </w:rPr>
              <w:t xml:space="preserve"> Қазақ шежірелерінде Адам ата </w:t>
            </w:r>
            <w:r w:rsidR="00E349A2">
              <w:rPr>
                <w:rFonts w:ascii="Times New Roman" w:hAnsi="Times New Roman" w:cs="Times New Roman"/>
                <w:sz w:val="28"/>
                <w:szCs w:val="28"/>
                <w:lang w:val="kk-KZ"/>
              </w:rPr>
              <w:t>–</w:t>
            </w:r>
            <w:r w:rsidR="00E315B0">
              <w:rPr>
                <w:rFonts w:ascii="Times New Roman" w:hAnsi="Times New Roman" w:cs="Times New Roman"/>
                <w:sz w:val="28"/>
                <w:szCs w:val="28"/>
                <w:lang w:val="kk-KZ"/>
              </w:rPr>
              <w:t>Хауа ана, Нұх пайғамбар</w:t>
            </w:r>
            <w:r w:rsidR="00647303">
              <w:rPr>
                <w:rFonts w:ascii="Times New Roman" w:hAnsi="Times New Roman" w:cs="Times New Roman"/>
                <w:sz w:val="28"/>
                <w:szCs w:val="28"/>
                <w:lang w:val="kk-KZ"/>
              </w:rPr>
              <w:t xml:space="preserve">, Нұх кемесі мен топан су, Ақыр заман, Қызыр ата бейнелері мен мифологемалары кездеседі. </w:t>
            </w:r>
            <w:r w:rsidR="006C7888">
              <w:rPr>
                <w:rFonts w:ascii="Times New Roman" w:hAnsi="Times New Roman" w:cs="Times New Roman"/>
                <w:sz w:val="28"/>
                <w:szCs w:val="28"/>
                <w:lang w:val="kk-KZ"/>
              </w:rPr>
              <w:t xml:space="preserve">Түркілер Яфеттен тарады деген ұғым орнықты.  Фольклорда батырлар жырында Баа Түкті Шәшті Әзиз, Қыдыр пайғамбар, ғайып ерен сияқты персонаждар мұсылмандық дүниетанымнан туындаған. Бата беру үлгілері де ислам сарында мазмұнда құрылған. Әсіресе Йассауи туралы көптеген аңыздар тарады. </w:t>
            </w:r>
          </w:p>
          <w:p w:rsidR="00DB5B59" w:rsidRPr="006110E2" w:rsidRDefault="00DB5B59" w:rsidP="000B1720">
            <w:pPr>
              <w:jc w:val="both"/>
              <w:rPr>
                <w:rFonts w:ascii="Times New Roman" w:hAnsi="Times New Roman" w:cs="Times New Roman"/>
                <w:sz w:val="28"/>
                <w:szCs w:val="28"/>
                <w:lang w:val="kk-KZ"/>
              </w:rPr>
            </w:pPr>
          </w:p>
        </w:tc>
      </w:tr>
      <w:tr w:rsidR="005F4810" w:rsidRPr="006110E2" w:rsidTr="007473E0">
        <w:trPr>
          <w:trHeight w:val="1110"/>
        </w:trPr>
        <w:tc>
          <w:tcPr>
            <w:tcW w:w="10065" w:type="dxa"/>
            <w:tcBorders>
              <w:bottom w:val="single" w:sz="4" w:space="0" w:color="auto"/>
            </w:tcBorders>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lastRenderedPageBreak/>
              <w:t>8 дәріс.</w:t>
            </w:r>
            <w:r w:rsidRPr="006110E2">
              <w:rPr>
                <w:rFonts w:ascii="Times New Roman" w:hAnsi="Times New Roman" w:cs="Times New Roman"/>
                <w:sz w:val="28"/>
                <w:szCs w:val="28"/>
                <w:lang w:val="kk-KZ"/>
              </w:rPr>
              <w:t xml:space="preserve"> </w:t>
            </w:r>
            <w:r w:rsidRPr="001F5395">
              <w:rPr>
                <w:rFonts w:ascii="Times New Roman" w:hAnsi="Times New Roman" w:cs="Times New Roman"/>
                <w:b/>
                <w:sz w:val="28"/>
                <w:szCs w:val="28"/>
                <w:lang w:val="kk-KZ"/>
              </w:rPr>
              <w:t>Сопылық тариқаттардың</w:t>
            </w:r>
            <w:r w:rsidR="00EB357F" w:rsidRPr="001F5395">
              <w:rPr>
                <w:rFonts w:ascii="Times New Roman" w:hAnsi="Times New Roman" w:cs="Times New Roman"/>
                <w:b/>
                <w:sz w:val="28"/>
                <w:szCs w:val="28"/>
                <w:lang w:val="kk-KZ"/>
              </w:rPr>
              <w:t xml:space="preserve"> Орталық Азиядағы рөлі. Суфизм –</w:t>
            </w:r>
            <w:r w:rsidRPr="001F5395">
              <w:rPr>
                <w:rFonts w:ascii="Times New Roman" w:hAnsi="Times New Roman" w:cs="Times New Roman"/>
                <w:b/>
                <w:sz w:val="28"/>
                <w:szCs w:val="28"/>
                <w:lang w:val="kk-KZ"/>
              </w:rPr>
              <w:t xml:space="preserve"> дәстүрлі ислам  мазмұнындағы жүйеқұрушы элемент</w:t>
            </w:r>
            <w:r w:rsidRPr="006110E2">
              <w:rPr>
                <w:rFonts w:ascii="Times New Roman" w:hAnsi="Times New Roman" w:cs="Times New Roman"/>
                <w:sz w:val="28"/>
                <w:szCs w:val="28"/>
                <w:lang w:val="kk-KZ"/>
              </w:rPr>
              <w:t>.</w:t>
            </w:r>
          </w:p>
          <w:p w:rsidR="005F4810" w:rsidRDefault="005F4810" w:rsidP="000B1720">
            <w:pPr>
              <w:jc w:val="both"/>
              <w:rPr>
                <w:rFonts w:ascii="Times New Roman" w:eastAsia="Times New Roman" w:hAnsi="Times New Roman" w:cs="Times New Roman"/>
                <w:sz w:val="28"/>
                <w:szCs w:val="28"/>
                <w:lang w:val="kk-KZ"/>
              </w:rPr>
            </w:pPr>
          </w:p>
          <w:p w:rsidR="00BF3D6B" w:rsidRDefault="00151930" w:rsidP="003006E4">
            <w:pPr>
              <w:pStyle w:val="a4"/>
              <w:numPr>
                <w:ilvl w:val="0"/>
                <w:numId w:val="8"/>
              </w:numPr>
              <w:jc w:val="both"/>
              <w:rPr>
                <w:rFonts w:ascii="Times New Roman" w:eastAsia="Times New Roman" w:hAnsi="Times New Roman" w:cs="Times New Roman"/>
                <w:sz w:val="28"/>
                <w:szCs w:val="28"/>
                <w:lang w:val="kk-KZ"/>
              </w:rPr>
            </w:pPr>
            <w:r w:rsidRPr="00126775">
              <w:rPr>
                <w:rFonts w:ascii="Times New Roman" w:eastAsia="Times New Roman" w:hAnsi="Times New Roman" w:cs="Times New Roman"/>
                <w:sz w:val="28"/>
                <w:szCs w:val="28"/>
                <w:lang w:val="kk-KZ"/>
              </w:rPr>
              <w:t>Суфизм туралы дискурс мәні.</w:t>
            </w:r>
            <w:r w:rsidR="00816FE5" w:rsidRPr="00126775">
              <w:rPr>
                <w:rFonts w:ascii="Times New Roman" w:eastAsia="Times New Roman" w:hAnsi="Times New Roman" w:cs="Times New Roman"/>
                <w:sz w:val="28"/>
                <w:szCs w:val="28"/>
                <w:lang w:val="kk-KZ"/>
              </w:rPr>
              <w:t xml:space="preserve"> </w:t>
            </w:r>
          </w:p>
          <w:p w:rsidR="00BF3D6B" w:rsidRDefault="00816FE5" w:rsidP="003006E4">
            <w:pPr>
              <w:pStyle w:val="a4"/>
              <w:numPr>
                <w:ilvl w:val="0"/>
                <w:numId w:val="8"/>
              </w:numPr>
              <w:jc w:val="both"/>
              <w:rPr>
                <w:rFonts w:ascii="Times New Roman" w:eastAsia="Times New Roman" w:hAnsi="Times New Roman" w:cs="Times New Roman"/>
                <w:sz w:val="28"/>
                <w:szCs w:val="28"/>
                <w:lang w:val="kk-KZ"/>
              </w:rPr>
            </w:pPr>
            <w:r w:rsidRPr="00126775">
              <w:rPr>
                <w:rFonts w:ascii="Times New Roman" w:eastAsia="Times New Roman" w:hAnsi="Times New Roman" w:cs="Times New Roman"/>
                <w:sz w:val="28"/>
                <w:szCs w:val="28"/>
                <w:lang w:val="kk-KZ"/>
              </w:rPr>
              <w:t xml:space="preserve">Сопылықтың </w:t>
            </w:r>
            <w:r w:rsidR="00A8543A" w:rsidRPr="00126775">
              <w:rPr>
                <w:rFonts w:ascii="Times New Roman" w:eastAsia="Times New Roman" w:hAnsi="Times New Roman" w:cs="Times New Roman"/>
                <w:sz w:val="28"/>
                <w:szCs w:val="28"/>
                <w:lang w:val="kk-KZ"/>
              </w:rPr>
              <w:t>дәстүрлі ислам картинасын</w:t>
            </w:r>
            <w:r w:rsidR="00825938" w:rsidRPr="00126775">
              <w:rPr>
                <w:rFonts w:ascii="Times New Roman" w:eastAsia="Times New Roman" w:hAnsi="Times New Roman" w:cs="Times New Roman"/>
                <w:sz w:val="28"/>
                <w:szCs w:val="28"/>
                <w:lang w:val="kk-KZ"/>
              </w:rPr>
              <w:t xml:space="preserve"> қа</w:t>
            </w:r>
            <w:r w:rsidR="00D2205D" w:rsidRPr="00126775">
              <w:rPr>
                <w:rFonts w:ascii="Times New Roman" w:eastAsia="Times New Roman" w:hAnsi="Times New Roman" w:cs="Times New Roman"/>
                <w:sz w:val="28"/>
                <w:szCs w:val="28"/>
                <w:lang w:val="kk-KZ"/>
              </w:rPr>
              <w:t xml:space="preserve">лыптастырудағы басты рөлі. </w:t>
            </w:r>
          </w:p>
          <w:p w:rsidR="00BF3D6B" w:rsidRDefault="00A8543A" w:rsidP="003006E4">
            <w:pPr>
              <w:pStyle w:val="a4"/>
              <w:numPr>
                <w:ilvl w:val="0"/>
                <w:numId w:val="8"/>
              </w:numPr>
              <w:jc w:val="both"/>
              <w:rPr>
                <w:rFonts w:ascii="Times New Roman" w:eastAsia="Times New Roman" w:hAnsi="Times New Roman" w:cs="Times New Roman"/>
                <w:sz w:val="28"/>
                <w:szCs w:val="28"/>
                <w:lang w:val="kk-KZ"/>
              </w:rPr>
            </w:pPr>
            <w:r w:rsidRPr="00126775">
              <w:rPr>
                <w:rFonts w:ascii="Times New Roman" w:eastAsia="Times New Roman" w:hAnsi="Times New Roman" w:cs="Times New Roman"/>
                <w:sz w:val="28"/>
                <w:szCs w:val="28"/>
                <w:lang w:val="kk-KZ"/>
              </w:rPr>
              <w:t>Пірлер институты,</w:t>
            </w:r>
            <w:r w:rsidR="00A42D2E" w:rsidRPr="00126775">
              <w:rPr>
                <w:rFonts w:ascii="Times New Roman" w:eastAsia="Times New Roman" w:hAnsi="Times New Roman" w:cs="Times New Roman"/>
                <w:sz w:val="28"/>
                <w:szCs w:val="28"/>
                <w:lang w:val="kk-KZ"/>
              </w:rPr>
              <w:t xml:space="preserve"> ханакалар мен текелер, Йассауи, Арыстан баба кесенелері, Бекет Ата мазары, т.б сакральды нысандардың тарихи </w:t>
            </w:r>
            <w:r w:rsidR="00390977" w:rsidRPr="00126775">
              <w:rPr>
                <w:rFonts w:ascii="Times New Roman" w:eastAsia="Times New Roman" w:hAnsi="Times New Roman" w:cs="Times New Roman"/>
                <w:sz w:val="28"/>
                <w:szCs w:val="28"/>
                <w:lang w:val="kk-KZ"/>
              </w:rPr>
              <w:t>рөлі.</w:t>
            </w:r>
          </w:p>
          <w:p w:rsidR="00BF3D6B" w:rsidRDefault="00BF3D6B" w:rsidP="00BF3D6B">
            <w:pPr>
              <w:pStyle w:val="a4"/>
              <w:jc w:val="both"/>
              <w:rPr>
                <w:rFonts w:ascii="Times New Roman" w:eastAsia="Times New Roman" w:hAnsi="Times New Roman" w:cs="Times New Roman"/>
                <w:sz w:val="28"/>
                <w:szCs w:val="28"/>
                <w:lang w:val="kk-KZ"/>
              </w:rPr>
            </w:pPr>
          </w:p>
          <w:p w:rsidR="003006E4" w:rsidRPr="00126775" w:rsidRDefault="00390977" w:rsidP="00BF3D6B">
            <w:pPr>
              <w:pStyle w:val="a4"/>
              <w:ind w:left="0"/>
              <w:jc w:val="both"/>
              <w:rPr>
                <w:rFonts w:ascii="Times New Roman" w:eastAsia="Times New Roman" w:hAnsi="Times New Roman" w:cs="Times New Roman"/>
                <w:sz w:val="28"/>
                <w:szCs w:val="28"/>
                <w:lang w:val="kk-KZ"/>
              </w:rPr>
            </w:pPr>
            <w:r w:rsidRPr="00126775">
              <w:rPr>
                <w:rFonts w:ascii="Times New Roman" w:eastAsia="Times New Roman" w:hAnsi="Times New Roman" w:cs="Times New Roman"/>
                <w:sz w:val="28"/>
                <w:szCs w:val="28"/>
                <w:lang w:val="kk-KZ"/>
              </w:rPr>
              <w:t xml:space="preserve">  Йассауи ілімінң рухани мазмұны. Психологиялық, этико-философиялық ойлар мен </w:t>
            </w:r>
            <w:r w:rsidR="00126775" w:rsidRPr="00126775">
              <w:rPr>
                <w:rFonts w:ascii="Times New Roman" w:eastAsia="Times New Roman" w:hAnsi="Times New Roman" w:cs="Times New Roman"/>
                <w:sz w:val="28"/>
                <w:szCs w:val="28"/>
                <w:lang w:val="kk-KZ"/>
              </w:rPr>
              <w:t xml:space="preserve">тәсілдер, этникалық мәдениетпен үйлесім табуы.  Мүридтер даярлау, зікір практикасына пінаралық көзқарас. </w:t>
            </w:r>
            <w:r w:rsidR="003006E4" w:rsidRPr="00126775">
              <w:rPr>
                <w:rFonts w:ascii="Times New Roman" w:eastAsia="Times New Roman" w:hAnsi="Times New Roman" w:cs="Times New Roman"/>
                <w:sz w:val="28"/>
                <w:szCs w:val="28"/>
                <w:lang w:val="kk-KZ"/>
              </w:rPr>
              <w:t xml:space="preserve">Тасаввуфтың икемділігі,  толеранттылығы, интегралдық сананы, кемел адам моделін жасаудағы әсері. </w:t>
            </w:r>
            <w:r w:rsidR="00126775">
              <w:rPr>
                <w:rFonts w:ascii="Times New Roman" w:eastAsia="Times New Roman" w:hAnsi="Times New Roman" w:cs="Times New Roman"/>
                <w:sz w:val="28"/>
                <w:szCs w:val="28"/>
                <w:lang w:val="kk-KZ"/>
              </w:rPr>
              <w:t xml:space="preserve">Йассауия, </w:t>
            </w:r>
            <w:r w:rsidR="00D564A9">
              <w:rPr>
                <w:rFonts w:ascii="Times New Roman" w:eastAsia="Times New Roman" w:hAnsi="Times New Roman" w:cs="Times New Roman"/>
                <w:sz w:val="28"/>
                <w:szCs w:val="28"/>
                <w:lang w:val="kk-KZ"/>
              </w:rPr>
              <w:t>Қ</w:t>
            </w:r>
            <w:r w:rsidR="00126775">
              <w:rPr>
                <w:rFonts w:ascii="Times New Roman" w:eastAsia="Times New Roman" w:hAnsi="Times New Roman" w:cs="Times New Roman"/>
                <w:sz w:val="28"/>
                <w:szCs w:val="28"/>
                <w:lang w:val="kk-KZ"/>
              </w:rPr>
              <w:t xml:space="preserve">адырия, Кубрауйа, нақшбандийа тариқаттары. Дж. Тримингэм еңбектері  Д. Девис зерттеулері. А. Мүминов қожа-сопылардың генеалогиялары туралы. </w:t>
            </w:r>
          </w:p>
          <w:p w:rsidR="00DB5B59" w:rsidRDefault="00DB5B59" w:rsidP="000B1720">
            <w:pPr>
              <w:jc w:val="both"/>
              <w:rPr>
                <w:rFonts w:ascii="Times New Roman" w:eastAsia="Times New Roman" w:hAnsi="Times New Roman" w:cs="Times New Roman"/>
                <w:sz w:val="28"/>
                <w:szCs w:val="28"/>
                <w:lang w:val="kk-KZ"/>
              </w:rPr>
            </w:pPr>
          </w:p>
          <w:p w:rsidR="00DB5B59" w:rsidRPr="006110E2" w:rsidRDefault="00DB5B59" w:rsidP="000B1720">
            <w:pPr>
              <w:jc w:val="both"/>
              <w:rPr>
                <w:rFonts w:ascii="Times New Roman" w:eastAsia="Times New Roman" w:hAnsi="Times New Roman" w:cs="Times New Roman"/>
                <w:sz w:val="28"/>
                <w:szCs w:val="28"/>
                <w:lang w:val="kk-KZ"/>
              </w:rPr>
            </w:pPr>
          </w:p>
        </w:tc>
      </w:tr>
      <w:tr w:rsidR="005F4810" w:rsidRPr="00301D58" w:rsidTr="007473E0">
        <w:trPr>
          <w:trHeight w:val="1440"/>
        </w:trPr>
        <w:tc>
          <w:tcPr>
            <w:tcW w:w="10065" w:type="dxa"/>
            <w:tcBorders>
              <w:bottom w:val="single" w:sz="4" w:space="0" w:color="auto"/>
            </w:tcBorders>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t>9 дәріс.</w:t>
            </w:r>
            <w:r w:rsidRPr="006110E2">
              <w:rPr>
                <w:rFonts w:ascii="Times New Roman" w:hAnsi="Times New Roman" w:cs="Times New Roman"/>
                <w:sz w:val="28"/>
                <w:szCs w:val="28"/>
                <w:lang w:val="kk-KZ"/>
              </w:rPr>
              <w:t xml:space="preserve"> Әулиелік және әулиелер феномені. Қыдыр Ата – дәстүрлі исламдағы киелі тұлға.</w:t>
            </w:r>
          </w:p>
          <w:p w:rsidR="005F4810" w:rsidRDefault="00D564A9" w:rsidP="00D564A9">
            <w:pPr>
              <w:pStyle w:val="a4"/>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Әулие сөзінің этимологиясы. Тасаввуф ілімі әулиелік туралы.</w:t>
            </w:r>
          </w:p>
          <w:p w:rsidR="00D564A9" w:rsidRDefault="00D564A9" w:rsidP="00D564A9">
            <w:pPr>
              <w:pStyle w:val="a4"/>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Қыдыр пайғамбар жайлы түсініктер.</w:t>
            </w:r>
          </w:p>
          <w:p w:rsidR="00D564A9" w:rsidRDefault="008151BE" w:rsidP="00D564A9">
            <w:pPr>
              <w:pStyle w:val="a4"/>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Рухани жаттығулардың сатылары. Рухани дәрежелер, мәртебелер.</w:t>
            </w:r>
          </w:p>
          <w:p w:rsidR="008151BE" w:rsidRDefault="008151BE" w:rsidP="00D564A9">
            <w:pPr>
              <w:pStyle w:val="a4"/>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Ғауыс</w:t>
            </w:r>
            <w:r w:rsidR="00A66B43">
              <w:rPr>
                <w:rFonts w:ascii="Times New Roman" w:hAnsi="Times New Roman" w:cs="Times New Roman"/>
                <w:sz w:val="28"/>
                <w:szCs w:val="28"/>
                <w:lang w:val="kk-KZ"/>
              </w:rPr>
              <w:t>-ғийас, гайып ерен, аруақ, періштелер, т.б. мифологиялық персонаждар төркіні</w:t>
            </w:r>
          </w:p>
          <w:p w:rsidR="00A66B43" w:rsidRDefault="00A66B43" w:rsidP="00A66B43">
            <w:pPr>
              <w:jc w:val="both"/>
              <w:rPr>
                <w:rFonts w:ascii="Times New Roman" w:hAnsi="Times New Roman" w:cs="Times New Roman"/>
                <w:sz w:val="28"/>
                <w:szCs w:val="28"/>
                <w:lang w:val="kk-KZ"/>
              </w:rPr>
            </w:pPr>
          </w:p>
          <w:p w:rsidR="00A66B43" w:rsidRPr="00A66B43" w:rsidRDefault="00A66B43" w:rsidP="00A66B4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Әулие туралы Құранда айтылады. Этимологиясы </w:t>
            </w:r>
            <w:r w:rsidR="001E33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E33BB">
              <w:rPr>
                <w:rFonts w:ascii="Times New Roman" w:hAnsi="Times New Roman" w:cs="Times New Roman"/>
                <w:sz w:val="28"/>
                <w:szCs w:val="28"/>
                <w:lang w:val="kk-KZ"/>
              </w:rPr>
              <w:t xml:space="preserve">Құдайға жақын, Алла Тағаланың </w:t>
            </w:r>
            <w:r w:rsidR="00D109E3">
              <w:rPr>
                <w:rFonts w:ascii="Times New Roman" w:hAnsi="Times New Roman" w:cs="Times New Roman"/>
                <w:sz w:val="28"/>
                <w:szCs w:val="28"/>
                <w:lang w:val="kk-KZ"/>
              </w:rPr>
              <w:t xml:space="preserve">қамқорлығына ие болған тұлға. </w:t>
            </w:r>
            <w:r w:rsidR="00C72BA7">
              <w:rPr>
                <w:rFonts w:ascii="Times New Roman" w:hAnsi="Times New Roman" w:cs="Times New Roman"/>
                <w:sz w:val="28"/>
                <w:szCs w:val="28"/>
                <w:lang w:val="kk-KZ"/>
              </w:rPr>
              <w:t xml:space="preserve"> Инсан камил концепциясына сипаттамасы. Шариғат, тариқат, мағрифат, хақиқат.  Хал, мақа</w:t>
            </w:r>
            <w:r w:rsidR="00A71E62">
              <w:rPr>
                <w:rFonts w:ascii="Times New Roman" w:hAnsi="Times New Roman" w:cs="Times New Roman"/>
                <w:sz w:val="28"/>
                <w:szCs w:val="28"/>
                <w:lang w:val="kk-KZ"/>
              </w:rPr>
              <w:t xml:space="preserve">м ахуалдары.  Парапсихологиялық аспектері. Мистикашылдықтың негіздері.  Қыдыр Ата образының сакральдық мазмұны, дәстүрлі ислам </w:t>
            </w:r>
            <w:r w:rsidR="00806947">
              <w:rPr>
                <w:rFonts w:ascii="Times New Roman" w:hAnsi="Times New Roman" w:cs="Times New Roman"/>
                <w:sz w:val="28"/>
                <w:szCs w:val="28"/>
                <w:lang w:val="kk-KZ"/>
              </w:rPr>
              <w:t xml:space="preserve">компоненті. Төрт тірі пайғамбар туралы түсінікке көзқарастар қайшылығы. Халық исламы әулиелерге тағзым. </w:t>
            </w:r>
          </w:p>
        </w:tc>
      </w:tr>
      <w:tr w:rsidR="005F4810" w:rsidRPr="00301D58" w:rsidTr="007473E0">
        <w:trPr>
          <w:trHeight w:val="1125"/>
        </w:trPr>
        <w:tc>
          <w:tcPr>
            <w:tcW w:w="10065" w:type="dxa"/>
            <w:tcBorders>
              <w:bottom w:val="single" w:sz="4" w:space="0" w:color="auto"/>
            </w:tcBorders>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lastRenderedPageBreak/>
              <w:t>10 дәріс</w:t>
            </w:r>
            <w:r w:rsidRPr="006110E2">
              <w:rPr>
                <w:rFonts w:ascii="Times New Roman" w:hAnsi="Times New Roman" w:cs="Times New Roman"/>
                <w:b/>
                <w:bCs/>
                <w:sz w:val="28"/>
                <w:szCs w:val="28"/>
                <w:lang w:val="kk-KZ"/>
              </w:rPr>
              <w:t>.</w:t>
            </w:r>
            <w:r w:rsidRPr="006110E2">
              <w:rPr>
                <w:rFonts w:ascii="Times New Roman" w:hAnsi="Times New Roman" w:cs="Times New Roman"/>
                <w:bCs/>
                <w:sz w:val="28"/>
                <w:szCs w:val="28"/>
                <w:lang w:val="kk-KZ"/>
              </w:rPr>
              <w:t xml:space="preserve"> </w:t>
            </w:r>
            <w:r w:rsidRPr="006110E2">
              <w:rPr>
                <w:rFonts w:ascii="Times New Roman" w:hAnsi="Times New Roman" w:cs="Times New Roman"/>
                <w:sz w:val="28"/>
                <w:szCs w:val="28"/>
                <w:lang w:val="kk-KZ"/>
              </w:rPr>
              <w:t>Номадизм және ислам: рухани жарасымдылық себептері. «Мәрттік» ұғымы.</w:t>
            </w:r>
          </w:p>
          <w:p w:rsidR="005F4810" w:rsidRDefault="00334856" w:rsidP="00334856">
            <w:pPr>
              <w:pStyle w:val="a4"/>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Көшпелілік пен ислам қайшылығы – Кеңестік методолгияның сарқыншағы</w:t>
            </w:r>
          </w:p>
          <w:p w:rsidR="00334856" w:rsidRDefault="00334856" w:rsidP="00334856">
            <w:pPr>
              <w:pStyle w:val="a4"/>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Номадтар мен отырықшы қала жұртының диалектикалық байланыстары</w:t>
            </w:r>
          </w:p>
          <w:p w:rsidR="00334856" w:rsidRDefault="00334856" w:rsidP="00334856">
            <w:pPr>
              <w:pStyle w:val="a4"/>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Сопылық мәрт идеалы мен номадтар ар кодексінің үйлесуі.</w:t>
            </w:r>
          </w:p>
          <w:p w:rsidR="00334856" w:rsidRDefault="00334856" w:rsidP="00334856">
            <w:pPr>
              <w:jc w:val="both"/>
              <w:rPr>
                <w:rFonts w:ascii="Times New Roman" w:hAnsi="Times New Roman" w:cs="Times New Roman"/>
                <w:sz w:val="28"/>
                <w:szCs w:val="28"/>
                <w:lang w:val="kk-KZ"/>
              </w:rPr>
            </w:pPr>
          </w:p>
          <w:p w:rsidR="00DB5B59" w:rsidRDefault="00334856" w:rsidP="00BF3D6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Еуропоцентризм ал кейіннен </w:t>
            </w:r>
            <w:r w:rsidR="004F6EBF">
              <w:rPr>
                <w:rFonts w:ascii="Times New Roman" w:hAnsi="Times New Roman" w:cs="Times New Roman"/>
                <w:sz w:val="28"/>
                <w:szCs w:val="28"/>
                <w:lang w:val="kk-KZ"/>
              </w:rPr>
              <w:t>атеистік Кеңес тарихнамасы қазақтар мен қырғыздарда «нашар мұсылман» деген айдар тағып оны номадизммен байланыстырды. Тағы бір себеп – исламға христан дінінің сипаттары телінді. Мәселен, Дала жағдайында мешіттер болмауын дінді ұстануға кедергі деп қаб</w:t>
            </w:r>
            <w:r w:rsidR="00A17313">
              <w:rPr>
                <w:rFonts w:ascii="Times New Roman" w:hAnsi="Times New Roman" w:cs="Times New Roman"/>
                <w:sz w:val="28"/>
                <w:szCs w:val="28"/>
                <w:lang w:val="kk-KZ"/>
              </w:rPr>
              <w:t xml:space="preserve">ылдау. Қазіргі заманауи ғылыми </w:t>
            </w:r>
            <w:r w:rsidR="004F6EBF">
              <w:rPr>
                <w:rFonts w:ascii="Times New Roman" w:hAnsi="Times New Roman" w:cs="Times New Roman"/>
                <w:sz w:val="28"/>
                <w:szCs w:val="28"/>
                <w:lang w:val="kk-KZ"/>
              </w:rPr>
              <w:t xml:space="preserve">методологиясына сәйкес ислам әртүрлі экожүйелерде, шаруашылық типтеріне тарай береді. Д. Девис өз еңбектерінде тіпті советологиялық осы ұстанымға қарсы шығып, исламды қаламен ғана байланыстыру қате екенін негіздейді. </w:t>
            </w:r>
          </w:p>
          <w:p w:rsidR="00DB5B59" w:rsidRPr="006110E2" w:rsidRDefault="00DB5B59" w:rsidP="000B1720">
            <w:pPr>
              <w:jc w:val="both"/>
              <w:rPr>
                <w:rFonts w:ascii="Times New Roman" w:hAnsi="Times New Roman" w:cs="Times New Roman"/>
                <w:sz w:val="28"/>
                <w:szCs w:val="28"/>
                <w:lang w:val="kk-KZ"/>
              </w:rPr>
            </w:pPr>
          </w:p>
        </w:tc>
      </w:tr>
      <w:tr w:rsidR="005F4810" w:rsidRPr="00655D5F" w:rsidTr="007473E0">
        <w:trPr>
          <w:trHeight w:val="1170"/>
        </w:trPr>
        <w:tc>
          <w:tcPr>
            <w:tcW w:w="10065" w:type="dxa"/>
            <w:tcBorders>
              <w:bottom w:val="single" w:sz="4" w:space="0" w:color="auto"/>
            </w:tcBorders>
          </w:tcPr>
          <w:p w:rsidR="005F4810" w:rsidRDefault="005F4810" w:rsidP="005D722B">
            <w:pPr>
              <w:jc w:val="both"/>
              <w:rPr>
                <w:rFonts w:ascii="Times New Roman" w:hAnsi="Times New Roman" w:cs="Times New Roman"/>
                <w:b/>
                <w:sz w:val="28"/>
                <w:szCs w:val="28"/>
                <w:lang w:val="kk-KZ"/>
              </w:rPr>
            </w:pPr>
            <w:r w:rsidRPr="006110E2">
              <w:rPr>
                <w:rFonts w:ascii="Times New Roman" w:hAnsi="Times New Roman" w:cs="Times New Roman"/>
                <w:b/>
                <w:sz w:val="28"/>
                <w:szCs w:val="28"/>
                <w:lang w:val="kk-KZ"/>
              </w:rPr>
              <w:t>11 дәріс.</w:t>
            </w:r>
            <w:r w:rsidRPr="006110E2">
              <w:rPr>
                <w:rFonts w:ascii="Times New Roman" w:hAnsi="Times New Roman" w:cs="Times New Roman"/>
                <w:sz w:val="28"/>
                <w:szCs w:val="28"/>
                <w:lang w:val="kk-KZ"/>
              </w:rPr>
              <w:t xml:space="preserve"> Түркі-моңғол династиялары және ислам. Өзбек хан феномені</w:t>
            </w:r>
            <w:r w:rsidR="00655D5F">
              <w:rPr>
                <w:rFonts w:ascii="Times New Roman" w:hAnsi="Times New Roman" w:cs="Times New Roman"/>
                <w:b/>
                <w:sz w:val="28"/>
                <w:szCs w:val="28"/>
                <w:lang w:val="kk-KZ"/>
              </w:rPr>
              <w:t xml:space="preserve"> </w:t>
            </w:r>
          </w:p>
          <w:p w:rsidR="00DB5B59" w:rsidRDefault="00655D5F" w:rsidP="00655D5F">
            <w:pPr>
              <w:pStyle w:val="a4"/>
              <w:numPr>
                <w:ilvl w:val="0"/>
                <w:numId w:val="11"/>
              </w:numPr>
              <w:jc w:val="both"/>
              <w:rPr>
                <w:rFonts w:ascii="Times New Roman" w:hAnsi="Times New Roman" w:cs="Times New Roman"/>
                <w:bCs/>
                <w:sz w:val="28"/>
                <w:szCs w:val="28"/>
                <w:lang w:val="kk-KZ"/>
              </w:rPr>
            </w:pPr>
            <w:r>
              <w:rPr>
                <w:rFonts w:ascii="Times New Roman" w:hAnsi="Times New Roman" w:cs="Times New Roman"/>
                <w:bCs/>
                <w:sz w:val="28"/>
                <w:szCs w:val="28"/>
                <w:lang w:val="kk-KZ"/>
              </w:rPr>
              <w:t>Дешті Қыпшақтың исламдану процесі</w:t>
            </w:r>
          </w:p>
          <w:p w:rsidR="00655D5F" w:rsidRDefault="004C787C" w:rsidP="00655D5F">
            <w:pPr>
              <w:pStyle w:val="a4"/>
              <w:numPr>
                <w:ilvl w:val="0"/>
                <w:numId w:val="11"/>
              </w:numPr>
              <w:jc w:val="both"/>
              <w:rPr>
                <w:rFonts w:ascii="Times New Roman" w:hAnsi="Times New Roman" w:cs="Times New Roman"/>
                <w:bCs/>
                <w:sz w:val="28"/>
                <w:szCs w:val="28"/>
                <w:lang w:val="kk-KZ"/>
              </w:rPr>
            </w:pPr>
            <w:r>
              <w:rPr>
                <w:rFonts w:ascii="Times New Roman" w:hAnsi="Times New Roman" w:cs="Times New Roman"/>
                <w:bCs/>
                <w:sz w:val="28"/>
                <w:szCs w:val="28"/>
                <w:lang w:val="kk-KZ"/>
              </w:rPr>
              <w:t>Берке хан тұсындағы ислам дініндегі басымдылық</w:t>
            </w:r>
          </w:p>
          <w:p w:rsidR="004C787C" w:rsidRDefault="004C787C" w:rsidP="004C787C">
            <w:pPr>
              <w:pStyle w:val="a4"/>
              <w:numPr>
                <w:ilvl w:val="0"/>
                <w:numId w:val="11"/>
              </w:numPr>
              <w:jc w:val="both"/>
              <w:rPr>
                <w:rFonts w:ascii="Times New Roman" w:hAnsi="Times New Roman" w:cs="Times New Roman"/>
                <w:bCs/>
                <w:sz w:val="28"/>
                <w:szCs w:val="28"/>
                <w:lang w:val="kk-KZ"/>
              </w:rPr>
            </w:pPr>
            <w:r w:rsidRPr="004C787C">
              <w:rPr>
                <w:rFonts w:ascii="Times New Roman" w:hAnsi="Times New Roman" w:cs="Times New Roman"/>
                <w:bCs/>
                <w:sz w:val="28"/>
                <w:szCs w:val="28"/>
                <w:lang w:val="kk-KZ"/>
              </w:rPr>
              <w:t>Исламның мемлекеттік дін мәртебесіне көтерілуі және Өзбек хан есім</w:t>
            </w:r>
            <w:r>
              <w:rPr>
                <w:rFonts w:ascii="Times New Roman" w:hAnsi="Times New Roman" w:cs="Times New Roman"/>
                <w:bCs/>
                <w:sz w:val="28"/>
                <w:szCs w:val="28"/>
                <w:lang w:val="kk-KZ"/>
              </w:rPr>
              <w:t>і</w:t>
            </w:r>
            <w:r w:rsidRPr="004C787C">
              <w:rPr>
                <w:lang w:val="kk-KZ"/>
              </w:rPr>
              <w:t xml:space="preserve"> </w:t>
            </w:r>
          </w:p>
          <w:p w:rsidR="004C787C" w:rsidRDefault="004C787C" w:rsidP="004C787C">
            <w:pPr>
              <w:pStyle w:val="a4"/>
              <w:ind w:left="786"/>
              <w:jc w:val="both"/>
              <w:rPr>
                <w:rFonts w:ascii="Times New Roman" w:hAnsi="Times New Roman" w:cs="Times New Roman"/>
                <w:bCs/>
                <w:sz w:val="28"/>
                <w:szCs w:val="28"/>
                <w:lang w:val="kk-KZ"/>
              </w:rPr>
            </w:pPr>
            <w:r w:rsidRPr="004C787C">
              <w:rPr>
                <w:lang w:val="kk-KZ"/>
              </w:rPr>
              <w:t xml:space="preserve"> </w:t>
            </w:r>
          </w:p>
          <w:p w:rsidR="00DB5B59" w:rsidRDefault="004C787C" w:rsidP="00483A0A">
            <w:pPr>
              <w:pStyle w:val="a4"/>
              <w:ind w:left="34" w:firstLine="752"/>
              <w:jc w:val="both"/>
              <w:rPr>
                <w:rFonts w:ascii="Times New Roman" w:hAnsi="Times New Roman" w:cs="Times New Roman"/>
                <w:sz w:val="28"/>
                <w:szCs w:val="28"/>
                <w:lang w:val="kk-KZ"/>
              </w:rPr>
            </w:pPr>
            <w:r w:rsidRPr="004C787C">
              <w:rPr>
                <w:rFonts w:asciiTheme="majorBidi" w:hAnsiTheme="majorBidi" w:cstheme="majorBidi"/>
                <w:sz w:val="28"/>
                <w:szCs w:val="28"/>
                <w:lang w:val="kk-KZ"/>
              </w:rPr>
              <w:t>Дешті Қыпшақтың исламдануы Жошының үшінші ұлы, атақты Берке ханның</w:t>
            </w:r>
            <w:r w:rsidR="00483A0A">
              <w:rPr>
                <w:rFonts w:asciiTheme="majorBidi" w:hAnsiTheme="majorBidi" w:cstheme="majorBidi"/>
                <w:sz w:val="28"/>
                <w:szCs w:val="28"/>
                <w:lang w:val="kk-KZ"/>
              </w:rPr>
              <w:t xml:space="preserve"> (1257-1266) есімімен байланыс</w:t>
            </w:r>
            <w:r w:rsidRPr="004C787C">
              <w:rPr>
                <w:rFonts w:asciiTheme="majorBidi" w:hAnsiTheme="majorBidi" w:cstheme="majorBidi"/>
                <w:sz w:val="28"/>
                <w:szCs w:val="28"/>
                <w:lang w:val="kk-KZ"/>
              </w:rPr>
              <w:t>ы.</w:t>
            </w:r>
            <w:r w:rsidRPr="004C787C">
              <w:rPr>
                <w:lang w:val="kk-KZ"/>
              </w:rPr>
              <w:t xml:space="preserve"> </w:t>
            </w:r>
            <w:r w:rsidRPr="004C787C">
              <w:rPr>
                <w:rFonts w:asciiTheme="majorBidi" w:hAnsiTheme="majorBidi" w:cstheme="majorBidi"/>
                <w:sz w:val="28"/>
                <w:szCs w:val="28"/>
                <w:lang w:val="kk-KZ"/>
              </w:rPr>
              <w:t>Берке хан Алтын Орданың тағына отырған күннен бастап, мемлекетте ислам діні мен мәдениетіне басымдылық орнап, түбегейлі реформаларға ж</w:t>
            </w:r>
            <w:r w:rsidR="00483A0A">
              <w:rPr>
                <w:rFonts w:asciiTheme="majorBidi" w:hAnsiTheme="majorBidi" w:cstheme="majorBidi"/>
                <w:sz w:val="28"/>
                <w:szCs w:val="28"/>
                <w:lang w:val="kk-KZ"/>
              </w:rPr>
              <w:t>ол ашылу</w:t>
            </w:r>
            <w:r w:rsidRPr="004C787C">
              <w:rPr>
                <w:rFonts w:asciiTheme="majorBidi" w:hAnsiTheme="majorBidi" w:cstheme="majorBidi"/>
                <w:sz w:val="28"/>
                <w:szCs w:val="28"/>
                <w:lang w:val="kk-KZ"/>
              </w:rPr>
              <w:t>ы. Моңғолдардың жаппай  мұсылмандануды басталып кетті</w:t>
            </w:r>
            <w:r w:rsidRPr="004C787C">
              <w:rPr>
                <w:rFonts w:asciiTheme="majorBidi" w:hAnsiTheme="majorBidi" w:cstheme="majorBidi"/>
                <w:b/>
                <w:bCs/>
                <w:sz w:val="28"/>
                <w:szCs w:val="28"/>
                <w:lang w:val="kk-KZ"/>
              </w:rPr>
              <w:t xml:space="preserve">. </w:t>
            </w:r>
            <w:r w:rsidRPr="004C787C">
              <w:rPr>
                <w:rFonts w:asciiTheme="majorBidi" w:hAnsiTheme="majorBidi" w:cstheme="majorBidi"/>
                <w:sz w:val="28"/>
                <w:szCs w:val="28"/>
                <w:lang w:val="kk-KZ"/>
              </w:rPr>
              <w:t xml:space="preserve">Ал  қыпшақтар арасында ислам одан әрі дамыды. Хан ордасында, сондай-ақ әскер өмірінде арақ-шарап ішуге, доңыз етін жеуге тыйым күшіне енді, ислам заңдары күшіне енді.  </w:t>
            </w:r>
            <w:r w:rsidRPr="004C787C">
              <w:rPr>
                <w:rFonts w:ascii="Times New Roman" w:hAnsi="Times New Roman" w:cs="Times New Roman"/>
                <w:sz w:val="28"/>
                <w:szCs w:val="28"/>
                <w:lang w:val="kk-KZ"/>
              </w:rPr>
              <w:t>Қыпшақтың толық исламдануы тек Х1У ғасырдың бірінші жартысында Өзбек хан (1312-1342) мен оның ұлы Жәнібек хан (1342-1357) тұсында аяқталды. Өзбек тұсында шыққан дирхемдерде салынған исламдық, сунниттік символдар - діни саясаттың айғағы.</w:t>
            </w:r>
            <w:r w:rsidR="00BF3D6B">
              <w:rPr>
                <w:rFonts w:ascii="Times New Roman" w:hAnsi="Times New Roman" w:cs="Times New Roman"/>
                <w:sz w:val="28"/>
                <w:szCs w:val="28"/>
                <w:lang w:val="kk-KZ"/>
              </w:rPr>
              <w:t xml:space="preserve"> </w:t>
            </w:r>
            <w:r w:rsidR="00BF3D6B" w:rsidRPr="00BF3D6B">
              <w:rPr>
                <w:rFonts w:ascii="Times New Roman" w:hAnsi="Times New Roman" w:cs="Times New Roman"/>
                <w:sz w:val="28"/>
                <w:szCs w:val="28"/>
                <w:lang w:val="kk-KZ"/>
              </w:rPr>
              <w:t>Өзбек билікке келуімен  исламды м</w:t>
            </w:r>
            <w:r w:rsidR="00483A0A">
              <w:rPr>
                <w:rFonts w:ascii="Times New Roman" w:hAnsi="Times New Roman" w:cs="Times New Roman"/>
                <w:sz w:val="28"/>
                <w:szCs w:val="28"/>
                <w:lang w:val="kk-KZ"/>
              </w:rPr>
              <w:t>емлекетік дін мәртебесіне көтерілу</w:t>
            </w:r>
            <w:r w:rsidR="00BF3D6B" w:rsidRPr="00BF3D6B">
              <w:rPr>
                <w:rFonts w:ascii="Times New Roman" w:hAnsi="Times New Roman" w:cs="Times New Roman"/>
                <w:sz w:val="28"/>
                <w:szCs w:val="28"/>
                <w:lang w:val="kk-KZ"/>
              </w:rPr>
              <w:t>і</w:t>
            </w:r>
            <w:r w:rsidR="00483A0A">
              <w:rPr>
                <w:rFonts w:ascii="Times New Roman" w:hAnsi="Times New Roman" w:cs="Times New Roman"/>
                <w:sz w:val="28"/>
                <w:szCs w:val="28"/>
                <w:lang w:val="kk-KZ"/>
              </w:rPr>
              <w:t>.</w:t>
            </w:r>
          </w:p>
          <w:p w:rsidR="00DC6CE0" w:rsidRPr="006110E2" w:rsidRDefault="00DC6CE0" w:rsidP="00483A0A">
            <w:pPr>
              <w:pStyle w:val="a4"/>
              <w:ind w:left="34" w:firstLine="752"/>
              <w:jc w:val="both"/>
              <w:rPr>
                <w:rFonts w:ascii="Times New Roman" w:hAnsi="Times New Roman" w:cs="Times New Roman"/>
                <w:b/>
                <w:sz w:val="28"/>
                <w:szCs w:val="28"/>
                <w:lang w:val="kk-KZ"/>
              </w:rPr>
            </w:pPr>
          </w:p>
        </w:tc>
      </w:tr>
      <w:tr w:rsidR="005F4810" w:rsidRPr="00301D58" w:rsidTr="007473E0">
        <w:tc>
          <w:tcPr>
            <w:tcW w:w="10065" w:type="dxa"/>
          </w:tcPr>
          <w:p w:rsidR="005F4810" w:rsidRDefault="005F4810" w:rsidP="00934A66">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t>12 дәріс.</w:t>
            </w:r>
            <w:r w:rsidRPr="006110E2">
              <w:rPr>
                <w:rFonts w:ascii="Times New Roman" w:hAnsi="Times New Roman" w:cs="Times New Roman"/>
                <w:sz w:val="28"/>
                <w:szCs w:val="28"/>
                <w:lang w:val="kk-KZ"/>
              </w:rPr>
              <w:t xml:space="preserve"> </w:t>
            </w:r>
            <w:r w:rsidRPr="006110E2">
              <w:rPr>
                <w:rFonts w:ascii="Times New Roman" w:hAnsi="Times New Roman" w:cs="Times New Roman"/>
                <w:bCs/>
                <w:sz w:val="28"/>
                <w:szCs w:val="28"/>
                <w:lang w:val="kk-KZ"/>
              </w:rPr>
              <w:t xml:space="preserve">Түркілердің исламды қабылдауы – ұжымдық сана трансформациясының  факторы. </w:t>
            </w:r>
          </w:p>
          <w:p w:rsidR="00DB5B59" w:rsidRDefault="00934A66" w:rsidP="00934A66">
            <w:pPr>
              <w:pStyle w:val="a4"/>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Түркілердің ис</w:t>
            </w:r>
            <w:r w:rsidR="00A17313">
              <w:rPr>
                <w:rFonts w:ascii="Times New Roman" w:hAnsi="Times New Roman" w:cs="Times New Roman"/>
                <w:sz w:val="28"/>
                <w:szCs w:val="28"/>
                <w:lang w:val="kk-KZ"/>
              </w:rPr>
              <w:t>ламға дейінгі сенімі</w:t>
            </w:r>
          </w:p>
          <w:p w:rsidR="00934A66" w:rsidRDefault="00934A66" w:rsidP="00934A66">
            <w:pPr>
              <w:pStyle w:val="a4"/>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Өзге наным</w:t>
            </w:r>
            <w:r>
              <w:rPr>
                <w:rFonts w:ascii="Trebuchet MS" w:hAnsi="Trebuchet MS" w:cs="Times New Roman"/>
                <w:sz w:val="28"/>
                <w:szCs w:val="28"/>
                <w:lang w:val="kk-KZ"/>
              </w:rPr>
              <w:t>-</w:t>
            </w:r>
            <w:r>
              <w:rPr>
                <w:rFonts w:ascii="Times New Roman" w:hAnsi="Times New Roman" w:cs="Times New Roman"/>
                <w:sz w:val="28"/>
                <w:szCs w:val="28"/>
                <w:lang w:val="kk-KZ"/>
              </w:rPr>
              <w:t>сенімдердің түркілер үшін жетімсіздігі</w:t>
            </w:r>
          </w:p>
          <w:p w:rsidR="00934A66" w:rsidRDefault="006640C7" w:rsidP="00934A66">
            <w:pPr>
              <w:pStyle w:val="a4"/>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Ислам дінінің ұ</w:t>
            </w:r>
            <w:r w:rsidR="00934A66">
              <w:rPr>
                <w:rFonts w:ascii="Times New Roman" w:hAnsi="Times New Roman" w:cs="Times New Roman"/>
                <w:sz w:val="28"/>
                <w:szCs w:val="28"/>
                <w:lang w:val="kk-KZ"/>
              </w:rPr>
              <w:t>жымдық сананың өзгерісіне</w:t>
            </w:r>
            <w:r>
              <w:rPr>
                <w:rFonts w:ascii="Times New Roman" w:hAnsi="Times New Roman" w:cs="Times New Roman"/>
                <w:sz w:val="28"/>
                <w:szCs w:val="28"/>
                <w:lang w:val="kk-KZ"/>
              </w:rPr>
              <w:t xml:space="preserve"> әсері</w:t>
            </w:r>
          </w:p>
          <w:p w:rsidR="00DC6CE0" w:rsidRDefault="00DC6CE0" w:rsidP="00DC6CE0">
            <w:pPr>
              <w:pStyle w:val="a4"/>
              <w:jc w:val="both"/>
              <w:rPr>
                <w:rFonts w:ascii="Times New Roman" w:hAnsi="Times New Roman" w:cs="Times New Roman"/>
                <w:sz w:val="28"/>
                <w:szCs w:val="28"/>
                <w:lang w:val="kk-KZ"/>
              </w:rPr>
            </w:pPr>
          </w:p>
          <w:p w:rsidR="00DB5B59" w:rsidRPr="00DC6CE0" w:rsidRDefault="00934A66" w:rsidP="00DC6CE0">
            <w:pPr>
              <w:pStyle w:val="a4"/>
              <w:ind w:left="34"/>
              <w:jc w:val="both"/>
              <w:rPr>
                <w:rFonts w:asciiTheme="majorBidi" w:hAnsiTheme="majorBidi" w:cstheme="majorBidi"/>
                <w:sz w:val="36"/>
                <w:szCs w:val="36"/>
                <w:lang w:val="kk-KZ"/>
              </w:rPr>
            </w:pPr>
            <w:r>
              <w:rPr>
                <w:rFonts w:ascii="Times New Roman" w:hAnsi="Times New Roman" w:cs="Times New Roman"/>
                <w:sz w:val="28"/>
                <w:szCs w:val="28"/>
                <w:lang w:val="kk-KZ"/>
              </w:rPr>
              <w:t>М.Бұлұтай зерттеуі бойынша түркілердің исламдануының алғышартары анықталады.</w:t>
            </w:r>
            <w:r w:rsidRPr="009211E3">
              <w:rPr>
                <w:lang w:val="kk-KZ"/>
              </w:rPr>
              <w:t xml:space="preserve"> </w:t>
            </w:r>
            <w:r w:rsidRPr="00934A66">
              <w:rPr>
                <w:rFonts w:asciiTheme="majorBidi" w:hAnsiTheme="majorBidi" w:cstheme="majorBidi"/>
                <w:sz w:val="28"/>
                <w:szCs w:val="28"/>
                <w:lang w:val="kk-KZ"/>
              </w:rPr>
              <w:t>Исламнан бұрын түркілер арасында тараған этикалық сипаттағы діндер: зороастризм, манихейлік, буддизм, христиандық дін.</w:t>
            </w:r>
            <w:r w:rsidR="006640C7">
              <w:rPr>
                <w:rFonts w:asciiTheme="majorBidi" w:hAnsiTheme="majorBidi" w:cstheme="majorBidi"/>
                <w:sz w:val="28"/>
                <w:szCs w:val="28"/>
                <w:lang w:val="kk-KZ"/>
              </w:rPr>
              <w:t xml:space="preserve"> Аңыздарға негізделген наным</w:t>
            </w:r>
            <w:r w:rsidR="006640C7">
              <w:rPr>
                <w:rFonts w:ascii="Trebuchet MS" w:hAnsi="Trebuchet MS" w:cstheme="majorBidi"/>
                <w:sz w:val="28"/>
                <w:szCs w:val="28"/>
                <w:lang w:val="kk-KZ"/>
              </w:rPr>
              <w:t>-</w:t>
            </w:r>
            <w:r w:rsidR="006640C7">
              <w:rPr>
                <w:rFonts w:asciiTheme="majorBidi" w:hAnsiTheme="majorBidi" w:cstheme="majorBidi"/>
                <w:sz w:val="28"/>
                <w:szCs w:val="28"/>
                <w:lang w:val="kk-KZ"/>
              </w:rPr>
              <w:t>сенімдердің Ислам дінімен бәсекеге түсе алмауының ұжымдық санаға әсері. Әртүрлі әлеуметтік</w:t>
            </w:r>
            <w:r w:rsidR="006640C7">
              <w:rPr>
                <w:rFonts w:ascii="Trebuchet MS" w:hAnsi="Trebuchet MS" w:cstheme="majorBidi"/>
                <w:sz w:val="28"/>
                <w:szCs w:val="28"/>
                <w:lang w:val="kk-KZ"/>
              </w:rPr>
              <w:t>-</w:t>
            </w:r>
            <w:r w:rsidR="006640C7">
              <w:rPr>
                <w:rFonts w:asciiTheme="majorBidi" w:hAnsiTheme="majorBidi" w:cstheme="majorBidi"/>
                <w:sz w:val="28"/>
                <w:szCs w:val="28"/>
                <w:lang w:val="kk-KZ"/>
              </w:rPr>
              <w:t>экономикалық факторлардың, ескі сенімдердегі тым қатал заңдардың болуы. Тұтастай алғанда жаңа прогресшіл ислам дінінің қараңғы қоғамды рухани тұрғыда жандандыруы.</w:t>
            </w:r>
          </w:p>
        </w:tc>
      </w:tr>
      <w:tr w:rsidR="005F4810" w:rsidRPr="00301D58" w:rsidTr="007473E0">
        <w:trPr>
          <w:trHeight w:val="1124"/>
        </w:trPr>
        <w:tc>
          <w:tcPr>
            <w:tcW w:w="10065" w:type="dxa"/>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lastRenderedPageBreak/>
              <w:t>13 дәріс.</w:t>
            </w:r>
            <w:r w:rsidRPr="006110E2">
              <w:rPr>
                <w:rFonts w:ascii="Times New Roman" w:hAnsi="Times New Roman" w:cs="Times New Roman"/>
                <w:bCs/>
                <w:sz w:val="28"/>
                <w:szCs w:val="28"/>
                <w:lang w:val="kk-KZ"/>
              </w:rPr>
              <w:t xml:space="preserve"> Қазақы-мұсылмандық дүние суреттемесі. Басты мифологемалар мен  пайымдар.</w:t>
            </w:r>
          </w:p>
          <w:p w:rsidR="005F4810" w:rsidRDefault="005F4810" w:rsidP="000B1720">
            <w:pPr>
              <w:jc w:val="both"/>
              <w:rPr>
                <w:rFonts w:ascii="Times New Roman" w:hAnsi="Times New Roman" w:cs="Times New Roman"/>
                <w:sz w:val="28"/>
                <w:szCs w:val="28"/>
                <w:lang w:val="kk-KZ"/>
              </w:rPr>
            </w:pPr>
          </w:p>
          <w:p w:rsidR="00DB5B59" w:rsidRDefault="00504A8F" w:rsidP="00504A8F">
            <w:pPr>
              <w:pStyle w:val="a4"/>
              <w:numPr>
                <w:ilvl w:val="0"/>
                <w:numId w:val="13"/>
              </w:numPr>
              <w:jc w:val="both"/>
              <w:rPr>
                <w:rFonts w:ascii="Times New Roman" w:hAnsi="Times New Roman" w:cs="Times New Roman"/>
                <w:sz w:val="28"/>
                <w:szCs w:val="28"/>
                <w:lang w:val="kk-KZ"/>
              </w:rPr>
            </w:pPr>
            <w:r>
              <w:rPr>
                <w:rFonts w:ascii="Times New Roman" w:hAnsi="Times New Roman" w:cs="Times New Roman"/>
                <w:sz w:val="28"/>
                <w:szCs w:val="28"/>
                <w:lang w:val="kk-KZ"/>
              </w:rPr>
              <w:t>Ислам діні және ұлттық дәстүр</w:t>
            </w:r>
          </w:p>
          <w:p w:rsidR="005C1970" w:rsidRPr="005C0984" w:rsidRDefault="005C1970" w:rsidP="005C0984">
            <w:pPr>
              <w:pStyle w:val="a4"/>
              <w:numPr>
                <w:ilvl w:val="0"/>
                <w:numId w:val="13"/>
              </w:numPr>
              <w:jc w:val="both"/>
              <w:rPr>
                <w:rFonts w:ascii="Times New Roman" w:hAnsi="Times New Roman" w:cs="Times New Roman"/>
                <w:sz w:val="28"/>
                <w:szCs w:val="28"/>
                <w:lang w:val="kk-KZ"/>
              </w:rPr>
            </w:pPr>
            <w:r>
              <w:rPr>
                <w:rFonts w:ascii="Times New Roman" w:hAnsi="Times New Roman" w:cs="Times New Roman"/>
                <w:sz w:val="28"/>
                <w:szCs w:val="28"/>
                <w:lang w:val="kk-KZ"/>
              </w:rPr>
              <w:t>Мұсылмандық дүниенің ұлттық дәстүрде көрініс табуы</w:t>
            </w:r>
          </w:p>
          <w:p w:rsidR="005C1970" w:rsidRDefault="005C1970" w:rsidP="005C19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04A8F" w:rsidRPr="005C1970" w:rsidRDefault="005C1970" w:rsidP="005C1970">
            <w:pPr>
              <w:jc w:val="both"/>
              <w:rPr>
                <w:rFonts w:asciiTheme="majorBidi" w:hAnsiTheme="majorBidi" w:cstheme="majorBidi"/>
                <w:sz w:val="28"/>
                <w:szCs w:val="28"/>
                <w:lang w:val="kk-KZ"/>
              </w:rPr>
            </w:pPr>
            <w:r>
              <w:rPr>
                <w:rFonts w:ascii="Times New Roman" w:hAnsi="Times New Roman" w:cs="Times New Roman"/>
                <w:sz w:val="28"/>
                <w:szCs w:val="28"/>
                <w:lang w:val="kk-KZ"/>
              </w:rPr>
              <w:t>Халқымыздың салт</w:t>
            </w:r>
            <w:r>
              <w:rPr>
                <w:rFonts w:ascii="Trebuchet MS" w:hAnsi="Trebuchet MS" w:cs="Times New Roman"/>
                <w:sz w:val="28"/>
                <w:szCs w:val="28"/>
                <w:lang w:val="kk-KZ"/>
              </w:rPr>
              <w:t>-д</w:t>
            </w:r>
            <w:r w:rsidRPr="005C1970">
              <w:rPr>
                <w:rFonts w:asciiTheme="majorBidi" w:hAnsiTheme="majorBidi" w:cstheme="majorBidi"/>
                <w:sz w:val="28"/>
                <w:szCs w:val="28"/>
                <w:lang w:val="kk-KZ"/>
              </w:rPr>
              <w:t xml:space="preserve">әстүрдің </w:t>
            </w:r>
            <w:r>
              <w:rPr>
                <w:rFonts w:asciiTheme="majorBidi" w:hAnsiTheme="majorBidi" w:cstheme="majorBidi"/>
                <w:sz w:val="28"/>
                <w:szCs w:val="28"/>
                <w:lang w:val="kk-KZ"/>
              </w:rPr>
              <w:t xml:space="preserve">кез келген түрінің түбінде ислами тамыр жатқандығын байқаймыз. Дүниеге келген баланың азан шақырылып ат қойылғаннан бастап, дүниеден өткен адамның жаназасын оқып, жер қойнына бергенге дейінгі, яғни тал бесік пен жер бесікке дейінгі аралықта көптеген дәстүрлеріміздің Исламнан нәр алғандығы байқалады. </w:t>
            </w:r>
            <w:r w:rsidRPr="005C1970">
              <w:rPr>
                <w:rFonts w:asciiTheme="majorBidi" w:hAnsiTheme="majorBidi" w:cstheme="majorBidi"/>
                <w:sz w:val="28"/>
                <w:szCs w:val="28"/>
                <w:shd w:val="clear" w:color="auto" w:fill="FFFFFF"/>
                <w:lang w:val="kk-KZ"/>
              </w:rPr>
              <w:t xml:space="preserve"> Ыбырай Алтынсариннің «Мұсылманшылық тұтқасы», Абайдың «Қарасөздері», Шәкәрімнің «Мұсылмандық шарты», Мәшһүр Жүсіптің «Қара </w:t>
            </w:r>
            <w:r>
              <w:rPr>
                <w:rFonts w:asciiTheme="majorBidi" w:hAnsiTheme="majorBidi" w:cstheme="majorBidi"/>
                <w:sz w:val="28"/>
                <w:szCs w:val="28"/>
                <w:shd w:val="clear" w:color="auto" w:fill="FFFFFF"/>
                <w:lang w:val="kk-KZ"/>
              </w:rPr>
              <w:t xml:space="preserve">местегі» жиған – тергендері ислами </w:t>
            </w:r>
            <w:r w:rsidRPr="005C1970">
              <w:rPr>
                <w:rFonts w:asciiTheme="majorBidi" w:hAnsiTheme="majorBidi" w:cstheme="majorBidi"/>
                <w:sz w:val="28"/>
                <w:szCs w:val="28"/>
                <w:shd w:val="clear" w:color="auto" w:fill="FFFFFF"/>
                <w:lang w:val="kk-KZ"/>
              </w:rPr>
              <w:t>дәстүрдің заңды жалғасы </w:t>
            </w:r>
            <w:r>
              <w:rPr>
                <w:rFonts w:asciiTheme="majorBidi" w:hAnsiTheme="majorBidi" w:cstheme="majorBidi"/>
                <w:sz w:val="28"/>
                <w:szCs w:val="28"/>
                <w:shd w:val="clear" w:color="auto" w:fill="FFFFFF"/>
                <w:lang w:val="kk-KZ"/>
              </w:rPr>
              <w:t>ретінде көрініс табуы.</w:t>
            </w:r>
          </w:p>
          <w:p w:rsidR="00DB5B59" w:rsidRPr="006110E2" w:rsidRDefault="00DB5B59" w:rsidP="000B1720">
            <w:pPr>
              <w:jc w:val="both"/>
              <w:rPr>
                <w:rFonts w:ascii="Times New Roman" w:hAnsi="Times New Roman" w:cs="Times New Roman"/>
                <w:sz w:val="28"/>
                <w:szCs w:val="28"/>
                <w:lang w:val="kk-KZ"/>
              </w:rPr>
            </w:pPr>
          </w:p>
        </w:tc>
      </w:tr>
      <w:tr w:rsidR="005F4810" w:rsidRPr="00301D58" w:rsidTr="007473E0">
        <w:trPr>
          <w:trHeight w:val="1124"/>
        </w:trPr>
        <w:tc>
          <w:tcPr>
            <w:tcW w:w="10065" w:type="dxa"/>
          </w:tcPr>
          <w:p w:rsidR="005F4810" w:rsidRPr="006110E2" w:rsidRDefault="005F4810" w:rsidP="000B1720">
            <w:pPr>
              <w:jc w:val="both"/>
              <w:rPr>
                <w:rFonts w:ascii="Times New Roman" w:hAnsi="Times New Roman" w:cs="Times New Roman"/>
                <w:sz w:val="28"/>
                <w:szCs w:val="28"/>
                <w:lang w:val="kk-KZ"/>
              </w:rPr>
            </w:pPr>
            <w:r w:rsidRPr="006110E2">
              <w:rPr>
                <w:rFonts w:ascii="Times New Roman" w:hAnsi="Times New Roman" w:cs="Times New Roman"/>
                <w:b/>
                <w:sz w:val="28"/>
                <w:szCs w:val="28"/>
                <w:lang w:val="kk-KZ"/>
              </w:rPr>
              <w:t>14 дәріс.</w:t>
            </w:r>
            <w:r w:rsidRPr="006110E2">
              <w:rPr>
                <w:rFonts w:ascii="Times New Roman" w:hAnsi="Times New Roman" w:cs="Times New Roman"/>
                <w:sz w:val="28"/>
                <w:szCs w:val="28"/>
                <w:lang w:val="kk-KZ"/>
              </w:rPr>
              <w:t xml:space="preserve"> </w:t>
            </w:r>
            <w:r w:rsidRPr="006110E2">
              <w:rPr>
                <w:rFonts w:ascii="Times New Roman" w:eastAsia="Calibri" w:hAnsi="Times New Roman" w:cs="Times New Roman"/>
                <w:sz w:val="28"/>
                <w:szCs w:val="28"/>
                <w:lang w:val="kk-KZ"/>
              </w:rPr>
              <w:t>Қазақтың салт-дәстүрлерінің мазмұны мен эволюциясы. Синтез, синкретизм, деформация мәселелері. Ислами және бейислами әдеттер. Дәріс-дискуссия.</w:t>
            </w:r>
          </w:p>
          <w:p w:rsidR="005F4810" w:rsidRDefault="005F4810" w:rsidP="000B1720">
            <w:pPr>
              <w:jc w:val="both"/>
              <w:rPr>
                <w:rFonts w:ascii="Times New Roman" w:eastAsia="Calibri" w:hAnsi="Times New Roman" w:cs="Times New Roman"/>
                <w:sz w:val="28"/>
                <w:szCs w:val="28"/>
                <w:lang w:val="kk-KZ"/>
              </w:rPr>
            </w:pPr>
          </w:p>
          <w:p w:rsidR="005C0984" w:rsidRDefault="00D6539F" w:rsidP="005C0984">
            <w:pPr>
              <w:pStyle w:val="a4"/>
              <w:numPr>
                <w:ilvl w:val="0"/>
                <w:numId w:val="14"/>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Салт</w:t>
            </w:r>
            <w:r>
              <w:rPr>
                <w:rFonts w:ascii="Trebuchet MS" w:eastAsia="Calibri" w:hAnsi="Trebuchet MS" w:cs="Times New Roman"/>
                <w:sz w:val="28"/>
                <w:szCs w:val="28"/>
                <w:lang w:val="kk-KZ"/>
              </w:rPr>
              <w:t>-</w:t>
            </w:r>
            <w:r>
              <w:rPr>
                <w:rFonts w:ascii="Times New Roman" w:eastAsia="Calibri" w:hAnsi="Times New Roman" w:cs="Times New Roman"/>
                <w:sz w:val="28"/>
                <w:szCs w:val="28"/>
                <w:lang w:val="kk-KZ"/>
              </w:rPr>
              <w:t>дәстүрдің жаңғыруына алып келген діни фактор</w:t>
            </w:r>
          </w:p>
          <w:p w:rsidR="00DB5B59" w:rsidRDefault="005C0984" w:rsidP="005C0984">
            <w:pPr>
              <w:pStyle w:val="a4"/>
              <w:numPr>
                <w:ilvl w:val="0"/>
                <w:numId w:val="14"/>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Дәстүр трансформациясы</w:t>
            </w:r>
          </w:p>
          <w:p w:rsidR="005C0984" w:rsidRPr="005C0984" w:rsidRDefault="005C0984" w:rsidP="005C0984">
            <w:pPr>
              <w:pStyle w:val="a4"/>
              <w:numPr>
                <w:ilvl w:val="0"/>
                <w:numId w:val="14"/>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Әдет</w:t>
            </w:r>
            <w:r>
              <w:rPr>
                <w:rFonts w:ascii="Trebuchet MS" w:eastAsia="Calibri" w:hAnsi="Trebuchet MS" w:cs="Times New Roman"/>
                <w:sz w:val="28"/>
                <w:szCs w:val="28"/>
                <w:lang w:val="kk-KZ"/>
              </w:rPr>
              <w:t>-</w:t>
            </w:r>
            <w:r>
              <w:rPr>
                <w:rFonts w:ascii="Times New Roman" w:eastAsia="Calibri" w:hAnsi="Times New Roman" w:cs="Times New Roman"/>
                <w:sz w:val="28"/>
                <w:szCs w:val="28"/>
                <w:lang w:val="kk-KZ"/>
              </w:rPr>
              <w:t>ғұрыптардың дінге негізделуі</w:t>
            </w:r>
          </w:p>
          <w:p w:rsidR="00CA534B" w:rsidRDefault="00CA534B" w:rsidP="000B1720">
            <w:pPr>
              <w:jc w:val="both"/>
              <w:rPr>
                <w:rFonts w:ascii="Times New Roman" w:eastAsia="Calibri" w:hAnsi="Times New Roman" w:cs="Times New Roman"/>
                <w:sz w:val="28"/>
                <w:szCs w:val="28"/>
                <w:lang w:val="kk-KZ"/>
              </w:rPr>
            </w:pPr>
          </w:p>
          <w:p w:rsidR="00DB5B59" w:rsidRDefault="00D6539F" w:rsidP="00CA534B">
            <w:pPr>
              <w:jc w:val="both"/>
              <w:rPr>
                <w:rFonts w:ascii="Times New Roman" w:eastAsia="Calibri" w:hAnsi="Times New Roman" w:cs="Times New Roman"/>
                <w:sz w:val="28"/>
                <w:szCs w:val="28"/>
                <w:lang w:val="kk-KZ"/>
              </w:rPr>
            </w:pPr>
            <w:r>
              <w:rPr>
                <w:rFonts w:ascii="Times New Roman" w:hAnsi="Times New Roman" w:cs="Times New Roman"/>
                <w:sz w:val="28"/>
                <w:szCs w:val="28"/>
                <w:shd w:val="clear" w:color="auto" w:fill="F5F8FA"/>
                <w:lang w:val="kk-KZ"/>
              </w:rPr>
              <w:t xml:space="preserve">Салт-дәстүр. </w:t>
            </w:r>
            <w:r w:rsidRPr="00D6539F">
              <w:rPr>
                <w:rFonts w:ascii="Times New Roman" w:hAnsi="Times New Roman" w:cs="Times New Roman"/>
                <w:sz w:val="28"/>
                <w:szCs w:val="28"/>
                <w:shd w:val="clear" w:color="auto" w:fill="F5F8FA"/>
                <w:lang w:val="kk-KZ"/>
              </w:rPr>
              <w:t xml:space="preserve">Әдет-ғұрып. Жөн-жоралғы. </w:t>
            </w:r>
            <w:r w:rsidR="00CA534B" w:rsidRPr="00BC0427">
              <w:rPr>
                <w:rFonts w:ascii="Times New Roman" w:hAnsi="Times New Roman" w:cs="Times New Roman"/>
                <w:sz w:val="28"/>
                <w:szCs w:val="28"/>
                <w:shd w:val="clear" w:color="auto" w:fill="F5F8FA"/>
                <w:lang w:val="kk-KZ"/>
              </w:rPr>
              <w:t>Ырым-тыйым. Наным-сенім.</w:t>
            </w:r>
            <w:r w:rsidRPr="00BC0427">
              <w:rPr>
                <w:rFonts w:ascii="Times New Roman" w:hAnsi="Times New Roman" w:cs="Times New Roman"/>
                <w:sz w:val="28"/>
                <w:szCs w:val="28"/>
                <w:shd w:val="clear" w:color="auto" w:fill="F5F8FA"/>
                <w:lang w:val="kk-KZ"/>
              </w:rPr>
              <w:t> </w:t>
            </w:r>
            <w:r>
              <w:rPr>
                <w:rFonts w:ascii="Times New Roman" w:hAnsi="Times New Roman" w:cs="Times New Roman"/>
                <w:sz w:val="28"/>
                <w:szCs w:val="28"/>
                <w:shd w:val="clear" w:color="auto" w:fill="F5F8FA"/>
                <w:lang w:val="kk-KZ"/>
              </w:rPr>
              <w:t>Дәстүр мен жаңашылдық.</w:t>
            </w:r>
            <w:r w:rsidR="00CA534B" w:rsidRPr="006110E2">
              <w:rPr>
                <w:rFonts w:ascii="Times New Roman" w:eastAsia="Calibri" w:hAnsi="Times New Roman" w:cs="Times New Roman"/>
                <w:sz w:val="28"/>
                <w:szCs w:val="28"/>
                <w:lang w:val="kk-KZ"/>
              </w:rPr>
              <w:t xml:space="preserve"> Синтез, синкретизм, деформация мәселелері.</w:t>
            </w:r>
            <w:r w:rsidR="00CA534B">
              <w:rPr>
                <w:rFonts w:ascii="Times New Roman" w:eastAsia="Calibri" w:hAnsi="Times New Roman" w:cs="Times New Roman"/>
                <w:sz w:val="28"/>
                <w:szCs w:val="28"/>
                <w:lang w:val="kk-KZ"/>
              </w:rPr>
              <w:t xml:space="preserve"> Әдет</w:t>
            </w:r>
            <w:r w:rsidR="00CA534B">
              <w:rPr>
                <w:rFonts w:ascii="Trebuchet MS" w:eastAsia="Calibri" w:hAnsi="Trebuchet MS" w:cs="Times New Roman"/>
                <w:sz w:val="28"/>
                <w:szCs w:val="28"/>
                <w:lang w:val="kk-KZ"/>
              </w:rPr>
              <w:t>-</w:t>
            </w:r>
            <w:r w:rsidR="00CA534B">
              <w:rPr>
                <w:rFonts w:ascii="Times New Roman" w:eastAsia="Calibri" w:hAnsi="Times New Roman" w:cs="Times New Roman"/>
                <w:sz w:val="28"/>
                <w:szCs w:val="28"/>
                <w:lang w:val="kk-KZ"/>
              </w:rPr>
              <w:t>ғұрыптың шариғаттағы орны.</w:t>
            </w:r>
            <w:r w:rsidR="00CA534B" w:rsidRPr="00CA534B">
              <w:rPr>
                <w:rFonts w:ascii="Helvetica" w:hAnsi="Helvetica"/>
                <w:color w:val="404040"/>
                <w:sz w:val="28"/>
                <w:szCs w:val="28"/>
                <w:shd w:val="clear" w:color="auto" w:fill="FFFFFF"/>
                <w:lang w:val="kk-KZ"/>
              </w:rPr>
              <w:t xml:space="preserve"> </w:t>
            </w:r>
            <w:r w:rsidR="00CA534B">
              <w:rPr>
                <w:rFonts w:ascii="Times New Roman" w:hAnsi="Times New Roman" w:cs="Times New Roman"/>
                <w:sz w:val="28"/>
                <w:szCs w:val="28"/>
                <w:shd w:val="clear" w:color="auto" w:fill="FFFFFF"/>
                <w:lang w:val="kk-KZ"/>
              </w:rPr>
              <w:t>Дәстүр</w:t>
            </w:r>
            <w:r w:rsidR="00CA534B" w:rsidRPr="00CA534B">
              <w:rPr>
                <w:rFonts w:ascii="Times New Roman" w:hAnsi="Times New Roman" w:cs="Times New Roman"/>
                <w:sz w:val="28"/>
                <w:szCs w:val="28"/>
                <w:shd w:val="clear" w:color="auto" w:fill="FFFFFF"/>
                <w:lang w:val="kk-KZ"/>
              </w:rPr>
              <w:t xml:space="preserve"> трансформациясы ту</w:t>
            </w:r>
            <w:r w:rsidR="00CA534B">
              <w:rPr>
                <w:rFonts w:ascii="Times New Roman" w:hAnsi="Times New Roman" w:cs="Times New Roman"/>
                <w:sz w:val="28"/>
                <w:szCs w:val="28"/>
                <w:shd w:val="clear" w:color="auto" w:fill="FFFFFF"/>
                <w:lang w:val="kk-KZ"/>
              </w:rPr>
              <w:t>ралы Марат Тоқашбаев</w:t>
            </w:r>
            <w:r w:rsidR="00CA534B" w:rsidRPr="00CA534B">
              <w:rPr>
                <w:rFonts w:ascii="Times New Roman" w:hAnsi="Times New Roman" w:cs="Times New Roman"/>
                <w:sz w:val="28"/>
                <w:szCs w:val="28"/>
                <w:shd w:val="clear" w:color="auto" w:fill="FFFFFF"/>
                <w:lang w:val="kk-KZ"/>
              </w:rPr>
              <w:t xml:space="preserve"> өзі шығарған басылымдарда ең алғашқылардың бірі болып қалам тербеп, мәселе көтерген болатын.  </w:t>
            </w:r>
            <w:r w:rsidR="00CA534B" w:rsidRPr="00CA534B">
              <w:rPr>
                <w:rFonts w:ascii="Times New Roman" w:eastAsia="Calibri" w:hAnsi="Times New Roman" w:cs="Times New Roman"/>
                <w:sz w:val="28"/>
                <w:szCs w:val="28"/>
                <w:lang w:val="kk-KZ"/>
              </w:rPr>
              <w:t xml:space="preserve"> </w:t>
            </w:r>
            <w:r w:rsidR="00B32D70">
              <w:rPr>
                <w:rFonts w:ascii="Times New Roman" w:eastAsia="Calibri" w:hAnsi="Times New Roman" w:cs="Times New Roman"/>
                <w:sz w:val="28"/>
                <w:szCs w:val="28"/>
                <w:lang w:val="kk-KZ"/>
              </w:rPr>
              <w:t>Қазақ х</w:t>
            </w:r>
            <w:r w:rsidR="00CA534B" w:rsidRPr="00CA534B">
              <w:rPr>
                <w:rFonts w:ascii="Times New Roman" w:hAnsi="Times New Roman" w:cs="Times New Roman"/>
                <w:sz w:val="28"/>
                <w:szCs w:val="28"/>
                <w:shd w:val="clear" w:color="auto" w:fill="FFFFFF"/>
                <w:lang w:val="kk-KZ"/>
              </w:rPr>
              <w:t>алқы</w:t>
            </w:r>
            <w:r w:rsidR="00B32D70">
              <w:rPr>
                <w:rFonts w:ascii="Times New Roman" w:hAnsi="Times New Roman" w:cs="Times New Roman"/>
                <w:sz w:val="28"/>
                <w:szCs w:val="28"/>
                <w:shd w:val="clear" w:color="auto" w:fill="FFFFFF"/>
                <w:lang w:val="kk-KZ"/>
              </w:rPr>
              <w:t>ның</w:t>
            </w:r>
            <w:r w:rsidR="00CA534B" w:rsidRPr="00CA534B">
              <w:rPr>
                <w:rFonts w:ascii="Times New Roman" w:hAnsi="Times New Roman" w:cs="Times New Roman"/>
                <w:sz w:val="28"/>
                <w:szCs w:val="28"/>
                <w:shd w:val="clear" w:color="auto" w:fill="FFFFFF"/>
                <w:lang w:val="kk-KZ"/>
              </w:rPr>
              <w:t xml:space="preserve"> Ислам дінін қабылдағаннан кейін адамның жаратылысына тән құндылықтар салт-дәстүріміз бен әдет-ғұрыптарымыздың негізіне айнала бастады. Бұл әдет-ғұрыптардың қайнар көзі Құран аяттарынан бастау алса, олардың көбі Исламның негізі болатын хадистер мен сүнеттерден тұрады.</w:t>
            </w:r>
          </w:p>
          <w:p w:rsidR="00DB5B59" w:rsidRPr="006110E2" w:rsidRDefault="00DB5B59" w:rsidP="000B1720">
            <w:pPr>
              <w:jc w:val="both"/>
              <w:rPr>
                <w:rFonts w:ascii="Times New Roman" w:eastAsia="Calibri" w:hAnsi="Times New Roman" w:cs="Times New Roman"/>
                <w:sz w:val="28"/>
                <w:szCs w:val="28"/>
                <w:lang w:val="kk-KZ"/>
              </w:rPr>
            </w:pPr>
          </w:p>
        </w:tc>
      </w:tr>
      <w:tr w:rsidR="005F4810" w:rsidRPr="00E45314" w:rsidTr="007473E0">
        <w:trPr>
          <w:trHeight w:val="1625"/>
        </w:trPr>
        <w:tc>
          <w:tcPr>
            <w:tcW w:w="10065" w:type="dxa"/>
            <w:tcBorders>
              <w:bottom w:val="single" w:sz="4" w:space="0" w:color="auto"/>
            </w:tcBorders>
          </w:tcPr>
          <w:p w:rsidR="005F4810" w:rsidRPr="006110E2" w:rsidRDefault="005F4810" w:rsidP="000B1720">
            <w:pPr>
              <w:jc w:val="both"/>
              <w:rPr>
                <w:rFonts w:ascii="Times New Roman" w:hAnsi="Times New Roman" w:cs="Times New Roman"/>
                <w:bCs/>
                <w:sz w:val="28"/>
                <w:szCs w:val="28"/>
                <w:lang w:val="kk-KZ"/>
              </w:rPr>
            </w:pPr>
            <w:r w:rsidRPr="006110E2">
              <w:rPr>
                <w:rFonts w:ascii="Times New Roman" w:hAnsi="Times New Roman" w:cs="Times New Roman"/>
                <w:b/>
                <w:sz w:val="28"/>
                <w:szCs w:val="28"/>
                <w:lang w:val="kk-KZ"/>
              </w:rPr>
              <w:t>15 дәріс.</w:t>
            </w:r>
            <w:r w:rsidRPr="006110E2">
              <w:rPr>
                <w:rFonts w:ascii="Times New Roman" w:hAnsi="Times New Roman" w:cs="Times New Roman"/>
                <w:bCs/>
                <w:sz w:val="28"/>
                <w:szCs w:val="28"/>
                <w:lang w:val="kk-KZ"/>
              </w:rPr>
              <w:t xml:space="preserve"> Қазақы мұсылмандық дәстүрдің құлдилауы. Отаршылдықтың рухани-өркениеттік зардаптары. </w:t>
            </w:r>
          </w:p>
          <w:p w:rsidR="005F4810" w:rsidRDefault="005F4810" w:rsidP="000B1720">
            <w:pPr>
              <w:jc w:val="both"/>
              <w:rPr>
                <w:rFonts w:ascii="Times New Roman" w:eastAsia="Calibri" w:hAnsi="Times New Roman" w:cs="Times New Roman"/>
                <w:sz w:val="28"/>
                <w:szCs w:val="28"/>
                <w:lang w:val="kk-KZ"/>
              </w:rPr>
            </w:pPr>
          </w:p>
          <w:p w:rsidR="00DB5B59" w:rsidRPr="00A17313" w:rsidRDefault="00DC6CE0" w:rsidP="00DC6CE0">
            <w:pPr>
              <w:pStyle w:val="a4"/>
              <w:numPr>
                <w:ilvl w:val="0"/>
                <w:numId w:val="15"/>
              </w:numPr>
              <w:jc w:val="both"/>
              <w:rPr>
                <w:rFonts w:ascii="Times New Roman" w:eastAsia="Calibri" w:hAnsi="Times New Roman" w:cs="Times New Roman"/>
                <w:sz w:val="28"/>
                <w:szCs w:val="28"/>
                <w:lang w:val="kk-KZ"/>
              </w:rPr>
            </w:pPr>
            <w:r w:rsidRPr="00DC6CE0">
              <w:rPr>
                <w:rFonts w:ascii="Open Sans" w:hAnsi="Open Sans"/>
                <w:color w:val="000000"/>
                <w:sz w:val="28"/>
                <w:szCs w:val="28"/>
                <w:lang w:val="kk-KZ"/>
              </w:rPr>
              <w:t>ХІХ–ХХ ғ. қазақ жеріндегі дін мәселесі</w:t>
            </w:r>
          </w:p>
          <w:p w:rsidR="00A17313" w:rsidRPr="00DC6CE0" w:rsidRDefault="00A17313" w:rsidP="00DC6CE0">
            <w:pPr>
              <w:pStyle w:val="a4"/>
              <w:numPr>
                <w:ilvl w:val="0"/>
                <w:numId w:val="15"/>
              </w:numPr>
              <w:jc w:val="both"/>
              <w:rPr>
                <w:rFonts w:ascii="Times New Roman" w:eastAsia="Calibri" w:hAnsi="Times New Roman" w:cs="Times New Roman"/>
                <w:sz w:val="28"/>
                <w:szCs w:val="28"/>
                <w:lang w:val="kk-KZ"/>
              </w:rPr>
            </w:pPr>
            <w:r>
              <w:rPr>
                <w:rFonts w:ascii="Open Sans" w:hAnsi="Open Sans"/>
                <w:color w:val="000000"/>
                <w:sz w:val="28"/>
                <w:szCs w:val="28"/>
                <w:lang w:val="kk-KZ"/>
              </w:rPr>
              <w:t>Патша үкіметінің отаршылдық саясаты</w:t>
            </w:r>
          </w:p>
          <w:p w:rsidR="00DC6CE0" w:rsidRPr="00DC6CE0" w:rsidRDefault="00DC6CE0" w:rsidP="00DC6CE0">
            <w:pPr>
              <w:pStyle w:val="a4"/>
              <w:numPr>
                <w:ilvl w:val="0"/>
                <w:numId w:val="15"/>
              </w:numPr>
              <w:jc w:val="both"/>
              <w:rPr>
                <w:rFonts w:ascii="Times New Roman" w:eastAsia="Calibri" w:hAnsi="Times New Roman" w:cs="Times New Roman"/>
                <w:sz w:val="28"/>
                <w:szCs w:val="28"/>
                <w:lang w:val="kk-KZ"/>
              </w:rPr>
            </w:pPr>
            <w:r>
              <w:rPr>
                <w:rFonts w:ascii="Open Sans" w:hAnsi="Open Sans"/>
                <w:color w:val="000000"/>
                <w:sz w:val="28"/>
                <w:szCs w:val="28"/>
                <w:lang w:val="kk-KZ"/>
              </w:rPr>
              <w:t>Кеңестік саясаттың руханиятқа</w:t>
            </w:r>
            <w:r w:rsidRPr="00DC6CE0">
              <w:rPr>
                <w:rFonts w:ascii="Open Sans" w:hAnsi="Open Sans"/>
                <w:color w:val="000000"/>
                <w:sz w:val="28"/>
                <w:szCs w:val="28"/>
                <w:lang w:val="kk-KZ"/>
              </w:rPr>
              <w:t xml:space="preserve"> тигізген </w:t>
            </w:r>
            <w:r>
              <w:rPr>
                <w:rFonts w:ascii="Open Sans" w:hAnsi="Open Sans"/>
                <w:color w:val="000000"/>
                <w:sz w:val="28"/>
                <w:szCs w:val="28"/>
                <w:lang w:val="kk-KZ"/>
              </w:rPr>
              <w:t>залалы</w:t>
            </w:r>
          </w:p>
          <w:p w:rsidR="00DC6CE0" w:rsidRDefault="00DC6CE0" w:rsidP="00DC6CE0">
            <w:pPr>
              <w:pStyle w:val="a4"/>
              <w:jc w:val="both"/>
              <w:rPr>
                <w:rFonts w:ascii="Open Sans" w:hAnsi="Open Sans" w:hint="eastAsia"/>
                <w:color w:val="000000"/>
                <w:sz w:val="28"/>
                <w:szCs w:val="28"/>
                <w:lang w:val="kk-KZ"/>
              </w:rPr>
            </w:pPr>
          </w:p>
          <w:p w:rsidR="00DB5B59" w:rsidRPr="00A17313" w:rsidRDefault="00DC6CE0" w:rsidP="00A17313">
            <w:pPr>
              <w:pStyle w:val="a4"/>
              <w:ind w:left="34"/>
              <w:jc w:val="both"/>
              <w:rPr>
                <w:rFonts w:ascii="Open Sans" w:hAnsi="Open Sans" w:hint="eastAsia"/>
                <w:color w:val="000000"/>
                <w:sz w:val="28"/>
                <w:szCs w:val="28"/>
                <w:lang w:val="kk-KZ"/>
              </w:rPr>
            </w:pPr>
            <w:r w:rsidRPr="00DC6CE0">
              <w:rPr>
                <w:rFonts w:asciiTheme="majorBidi" w:hAnsiTheme="majorBidi" w:cstheme="majorBidi"/>
                <w:color w:val="000000"/>
                <w:sz w:val="28"/>
                <w:szCs w:val="28"/>
                <w:lang w:val="kk-KZ"/>
              </w:rPr>
              <w:t>XVIII–XIX ғғ. Қазақстанның Ресей империасы қол астын</w:t>
            </w:r>
            <w:r w:rsidR="00A17313">
              <w:rPr>
                <w:rFonts w:asciiTheme="majorBidi" w:hAnsiTheme="majorBidi" w:cstheme="majorBidi"/>
                <w:color w:val="000000"/>
                <w:sz w:val="28"/>
                <w:szCs w:val="28"/>
                <w:lang w:val="kk-KZ"/>
              </w:rPr>
              <w:t>да болуының ислам дініне</w:t>
            </w:r>
            <w:r w:rsidRPr="00DC6CE0">
              <w:rPr>
                <w:rFonts w:asciiTheme="majorBidi" w:hAnsiTheme="majorBidi" w:cstheme="majorBidi"/>
                <w:color w:val="000000"/>
                <w:sz w:val="28"/>
                <w:szCs w:val="28"/>
                <w:lang w:val="kk-KZ"/>
              </w:rPr>
              <w:t xml:space="preserve"> тигізген</w:t>
            </w:r>
            <w:r w:rsidR="00A17313">
              <w:rPr>
                <w:rFonts w:asciiTheme="majorBidi" w:hAnsiTheme="majorBidi" w:cstheme="majorBidi"/>
                <w:color w:val="000000"/>
                <w:sz w:val="28"/>
                <w:szCs w:val="28"/>
                <w:lang w:val="kk-KZ"/>
              </w:rPr>
              <w:t xml:space="preserve"> әсері</w:t>
            </w:r>
            <w:r w:rsidRPr="00DC6CE0">
              <w:rPr>
                <w:rFonts w:asciiTheme="majorBidi" w:hAnsiTheme="majorBidi" w:cstheme="majorBidi"/>
                <w:color w:val="000000"/>
                <w:sz w:val="28"/>
                <w:szCs w:val="28"/>
                <w:lang w:val="kk-KZ"/>
              </w:rPr>
              <w:t>. ХVII ғ. басында Ресей империясы көшпелі халықтар арсында</w:t>
            </w:r>
            <w:r w:rsidR="00A17313">
              <w:rPr>
                <w:rFonts w:asciiTheme="majorBidi" w:hAnsiTheme="majorBidi" w:cstheme="majorBidi"/>
                <w:color w:val="000000"/>
                <w:sz w:val="28"/>
                <w:szCs w:val="28"/>
                <w:lang w:val="kk-KZ"/>
              </w:rPr>
              <w:t xml:space="preserve"> христиан дінін таратуға тырысып</w:t>
            </w:r>
            <w:r w:rsidRPr="00DC6CE0">
              <w:rPr>
                <w:rFonts w:asciiTheme="majorBidi" w:hAnsiTheme="majorBidi" w:cstheme="majorBidi"/>
                <w:color w:val="000000"/>
                <w:sz w:val="28"/>
                <w:szCs w:val="28"/>
                <w:lang w:val="kk-KZ"/>
              </w:rPr>
              <w:t>, нәтижесінде өзінің көздей алмаған мақсатын өкімет ис</w:t>
            </w:r>
            <w:r w:rsidR="00A17313">
              <w:rPr>
                <w:rFonts w:asciiTheme="majorBidi" w:hAnsiTheme="majorBidi" w:cstheme="majorBidi"/>
                <w:color w:val="000000"/>
                <w:sz w:val="28"/>
                <w:szCs w:val="28"/>
                <w:lang w:val="kk-KZ"/>
              </w:rPr>
              <w:t>лам дінін қыспаққа алуға тырысуы</w:t>
            </w:r>
            <w:r w:rsidRPr="00DC6CE0">
              <w:rPr>
                <w:rFonts w:asciiTheme="majorBidi" w:hAnsiTheme="majorBidi" w:cstheme="majorBidi"/>
                <w:color w:val="000000"/>
                <w:sz w:val="28"/>
                <w:szCs w:val="28"/>
                <w:lang w:val="kk-KZ"/>
              </w:rPr>
              <w:t>.</w:t>
            </w:r>
            <w:r w:rsidRPr="00DC6CE0">
              <w:rPr>
                <w:rFonts w:ascii="Open Sans" w:hAnsi="Open Sans"/>
                <w:color w:val="000000"/>
                <w:sz w:val="28"/>
                <w:szCs w:val="28"/>
                <w:lang w:val="kk-KZ"/>
              </w:rPr>
              <w:t xml:space="preserve"> Патша үкіметінің әкімшілігі өзінің отаршылдық саясатын жүргізе отырып,</w:t>
            </w:r>
            <w:r w:rsidR="00A17313">
              <w:rPr>
                <w:rFonts w:ascii="Open Sans" w:hAnsi="Open Sans"/>
                <w:color w:val="000000"/>
                <w:sz w:val="28"/>
                <w:szCs w:val="28"/>
                <w:lang w:val="kk-KZ"/>
              </w:rPr>
              <w:t xml:space="preserve"> христиан дініне </w:t>
            </w:r>
            <w:r w:rsidR="00A17313">
              <w:rPr>
                <w:rFonts w:ascii="Open Sans" w:hAnsi="Open Sans"/>
                <w:color w:val="000000"/>
                <w:sz w:val="28"/>
                <w:szCs w:val="28"/>
                <w:lang w:val="kk-KZ"/>
              </w:rPr>
              <w:lastRenderedPageBreak/>
              <w:t>көшіруге зор көңіл бөлу</w:t>
            </w:r>
            <w:r w:rsidRPr="00DC6CE0">
              <w:rPr>
                <w:rFonts w:ascii="Open Sans" w:hAnsi="Open Sans"/>
                <w:color w:val="000000"/>
                <w:sz w:val="28"/>
                <w:szCs w:val="28"/>
                <w:lang w:val="kk-KZ"/>
              </w:rPr>
              <w:t xml:space="preserve">і. </w:t>
            </w:r>
            <w:r w:rsidR="00A17313">
              <w:rPr>
                <w:rFonts w:ascii="Open Sans" w:hAnsi="Open Sans"/>
                <w:color w:val="000000"/>
                <w:sz w:val="28"/>
                <w:szCs w:val="28"/>
                <w:lang w:val="kk-KZ"/>
              </w:rPr>
              <w:t xml:space="preserve">Қазақтардың өз дінін ауыстыру себептері туралы </w:t>
            </w:r>
            <w:r w:rsidR="00A17313" w:rsidRPr="00A17313">
              <w:rPr>
                <w:rFonts w:ascii="Open Sans" w:hAnsi="Open Sans"/>
                <w:color w:val="000000"/>
                <w:sz w:val="28"/>
                <w:szCs w:val="28"/>
                <w:lang w:val="kk-KZ"/>
              </w:rPr>
              <w:t>Сібір қырғыздарын басқару жөніндегі жалпы облыстық басқарма кеңесінің 1868 жылғы 20 ақпандағы деректері</w:t>
            </w:r>
            <w:r w:rsidR="00A17313">
              <w:rPr>
                <w:rFonts w:ascii="Open Sans" w:hAnsi="Open Sans"/>
                <w:color w:val="000000"/>
                <w:sz w:val="28"/>
                <w:szCs w:val="28"/>
                <w:lang w:val="kk-KZ"/>
              </w:rPr>
              <w:t xml:space="preserve">. </w:t>
            </w:r>
            <w:r w:rsidRPr="00DC6CE0">
              <w:rPr>
                <w:rFonts w:ascii="Open Sans" w:hAnsi="Open Sans"/>
                <w:color w:val="000000"/>
                <w:sz w:val="28"/>
                <w:szCs w:val="28"/>
                <w:lang w:val="kk-KZ"/>
              </w:rPr>
              <w:t>XIX ғасырдың бас кезіне қарай қазақ даласындағы әлеуме</w:t>
            </w:r>
            <w:r w:rsidR="00A17313">
              <w:rPr>
                <w:rFonts w:ascii="Open Sans" w:hAnsi="Open Sans"/>
                <w:color w:val="000000"/>
                <w:sz w:val="28"/>
                <w:szCs w:val="28"/>
                <w:lang w:val="kk-KZ"/>
              </w:rPr>
              <w:t>ттік—саяси жағдайдың өзгерісі</w:t>
            </w:r>
            <w:r w:rsidRPr="00DC6CE0">
              <w:rPr>
                <w:rFonts w:ascii="Open Sans" w:hAnsi="Open Sans"/>
                <w:color w:val="000000"/>
                <w:sz w:val="28"/>
                <w:szCs w:val="28"/>
                <w:lang w:val="kk-KZ"/>
              </w:rPr>
              <w:t>. Орыстанды</w:t>
            </w:r>
            <w:r w:rsidR="00A17313">
              <w:rPr>
                <w:rFonts w:ascii="Open Sans" w:hAnsi="Open Sans"/>
                <w:color w:val="000000"/>
                <w:sz w:val="28"/>
                <w:szCs w:val="28"/>
                <w:lang w:val="kk-KZ"/>
              </w:rPr>
              <w:t>ру және христиандандыру саясаты.</w:t>
            </w:r>
            <w:r w:rsidRPr="00DC6CE0">
              <w:rPr>
                <w:rFonts w:ascii="Open Sans" w:hAnsi="Open Sans"/>
                <w:color w:val="000000"/>
                <w:sz w:val="28"/>
                <w:szCs w:val="28"/>
                <w:lang w:val="kk-KZ"/>
              </w:rPr>
              <w:t xml:space="preserve"> </w:t>
            </w:r>
            <w:r w:rsidR="00A17313">
              <w:rPr>
                <w:rFonts w:ascii="Open Sans" w:hAnsi="Open Sans"/>
                <w:color w:val="000000"/>
                <w:sz w:val="28"/>
                <w:szCs w:val="28"/>
                <w:lang w:val="kk-KZ"/>
              </w:rPr>
              <w:t>М</w:t>
            </w:r>
            <w:r w:rsidRPr="00DC6CE0">
              <w:rPr>
                <w:rFonts w:ascii="Open Sans" w:hAnsi="Open Sans"/>
                <w:color w:val="000000"/>
                <w:sz w:val="28"/>
                <w:szCs w:val="28"/>
                <w:lang w:val="kk-KZ"/>
              </w:rPr>
              <w:t xml:space="preserve">ұсылман </w:t>
            </w:r>
            <w:r w:rsidR="00A17313">
              <w:rPr>
                <w:rFonts w:ascii="Open Sans" w:hAnsi="Open Sans"/>
                <w:color w:val="000000"/>
                <w:sz w:val="28"/>
                <w:szCs w:val="28"/>
                <w:lang w:val="kk-KZ"/>
              </w:rPr>
              <w:t>мешіттері мен мектептерінің</w:t>
            </w:r>
            <w:r w:rsidRPr="00DC6CE0">
              <w:rPr>
                <w:rFonts w:ascii="Open Sans" w:hAnsi="Open Sans"/>
                <w:color w:val="000000"/>
                <w:sz w:val="28"/>
                <w:szCs w:val="28"/>
                <w:lang w:val="kk-KZ"/>
              </w:rPr>
              <w:t>, молдалар</w:t>
            </w:r>
            <w:r w:rsidR="00A17313">
              <w:rPr>
                <w:rFonts w:ascii="Open Sans" w:hAnsi="Open Sans"/>
                <w:color w:val="000000"/>
                <w:sz w:val="28"/>
                <w:szCs w:val="28"/>
                <w:lang w:val="kk-KZ"/>
              </w:rPr>
              <w:t>дың жағдайы</w:t>
            </w:r>
            <w:r w:rsidRPr="00DC6CE0">
              <w:rPr>
                <w:rFonts w:ascii="Open Sans" w:hAnsi="Open Sans"/>
                <w:color w:val="000000"/>
                <w:sz w:val="28"/>
                <w:szCs w:val="28"/>
                <w:lang w:val="kk-KZ"/>
              </w:rPr>
              <w:t>.</w:t>
            </w:r>
            <w:r w:rsidR="00A17313">
              <w:rPr>
                <w:rFonts w:ascii="Open Sans" w:hAnsi="Open Sans"/>
                <w:color w:val="000000"/>
                <w:sz w:val="28"/>
                <w:szCs w:val="28"/>
                <w:lang w:val="kk-KZ"/>
              </w:rPr>
              <w:t xml:space="preserve"> Қ</w:t>
            </w:r>
            <w:r w:rsidRPr="00DC6CE0">
              <w:rPr>
                <w:rFonts w:ascii="Open Sans" w:hAnsi="Open Sans"/>
                <w:color w:val="000000"/>
                <w:sz w:val="28"/>
                <w:szCs w:val="28"/>
                <w:lang w:val="kk-KZ"/>
              </w:rPr>
              <w:t>азақ халқының жеке ұлт р</w:t>
            </w:r>
            <w:r w:rsidR="00A17313">
              <w:rPr>
                <w:rFonts w:ascii="Open Sans" w:hAnsi="Open Sans"/>
                <w:color w:val="000000"/>
                <w:sz w:val="28"/>
                <w:szCs w:val="28"/>
                <w:lang w:val="kk-KZ"/>
              </w:rPr>
              <w:t>етінде өмір сүруіне төнген қауіп.</w:t>
            </w:r>
            <w:r w:rsidR="00E45314">
              <w:rPr>
                <w:rFonts w:ascii="Open Sans" w:hAnsi="Open Sans"/>
                <w:color w:val="000000"/>
                <w:sz w:val="28"/>
                <w:szCs w:val="28"/>
                <w:lang w:val="kk-KZ"/>
              </w:rPr>
              <w:t>Менталдық қайшылықтар, дінсіздену процесінің басталуы.</w:t>
            </w:r>
          </w:p>
        </w:tc>
      </w:tr>
    </w:tbl>
    <w:p w:rsidR="008E491A" w:rsidRPr="006110E2" w:rsidRDefault="008E491A">
      <w:pPr>
        <w:rPr>
          <w:sz w:val="28"/>
          <w:szCs w:val="28"/>
          <w:lang w:val="kk-KZ"/>
        </w:rPr>
      </w:pPr>
    </w:p>
    <w:sectPr w:rsidR="008E491A" w:rsidRPr="006110E2" w:rsidSect="008E4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3" w:usb2="00000000" w:usb3="00000000" w:csb0="0000009F" w:csb1="00000000"/>
  </w:font>
  <w:font w:name="Helvetica">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213D5"/>
    <w:multiLevelType w:val="hybridMultilevel"/>
    <w:tmpl w:val="07860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AFB"/>
    <w:multiLevelType w:val="hybridMultilevel"/>
    <w:tmpl w:val="6478C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C5D24"/>
    <w:multiLevelType w:val="hybridMultilevel"/>
    <w:tmpl w:val="549C6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90AEA"/>
    <w:multiLevelType w:val="hybridMultilevel"/>
    <w:tmpl w:val="A8CE5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951AC"/>
    <w:multiLevelType w:val="hybridMultilevel"/>
    <w:tmpl w:val="E3863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4A1CE5"/>
    <w:multiLevelType w:val="hybridMultilevel"/>
    <w:tmpl w:val="825C9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F4054"/>
    <w:multiLevelType w:val="hybridMultilevel"/>
    <w:tmpl w:val="9842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D624C8"/>
    <w:multiLevelType w:val="hybridMultilevel"/>
    <w:tmpl w:val="61848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E1DD6"/>
    <w:multiLevelType w:val="hybridMultilevel"/>
    <w:tmpl w:val="9C9A63C6"/>
    <w:lvl w:ilvl="0" w:tplc="36F0F5E4">
      <w:start w:val="1"/>
      <w:numFmt w:val="decimal"/>
      <w:lvlText w:val="%1."/>
      <w:lvlJc w:val="left"/>
      <w:pPr>
        <w:ind w:left="786" w:hanging="360"/>
      </w:pPr>
      <w:rPr>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81154AE"/>
    <w:multiLevelType w:val="hybridMultilevel"/>
    <w:tmpl w:val="527CB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062C2"/>
    <w:multiLevelType w:val="hybridMultilevel"/>
    <w:tmpl w:val="C9125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AF05CE"/>
    <w:multiLevelType w:val="hybridMultilevel"/>
    <w:tmpl w:val="24703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1D19D6"/>
    <w:multiLevelType w:val="hybridMultilevel"/>
    <w:tmpl w:val="B85E5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657BF5"/>
    <w:multiLevelType w:val="hybridMultilevel"/>
    <w:tmpl w:val="5C9E7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FE3154"/>
    <w:multiLevelType w:val="hybridMultilevel"/>
    <w:tmpl w:val="A87C4778"/>
    <w:lvl w:ilvl="0" w:tplc="4BB86172">
      <w:start w:val="1"/>
      <w:numFmt w:val="decimal"/>
      <w:lvlText w:val="%1."/>
      <w:lvlJc w:val="left"/>
      <w:pPr>
        <w:ind w:left="75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6"/>
  </w:num>
  <w:num w:numId="2">
    <w:abstractNumId w:val="2"/>
  </w:num>
  <w:num w:numId="3">
    <w:abstractNumId w:val="12"/>
  </w:num>
  <w:num w:numId="4">
    <w:abstractNumId w:val="9"/>
  </w:num>
  <w:num w:numId="5">
    <w:abstractNumId w:val="1"/>
  </w:num>
  <w:num w:numId="6">
    <w:abstractNumId w:val="0"/>
  </w:num>
  <w:num w:numId="7">
    <w:abstractNumId w:val="11"/>
  </w:num>
  <w:num w:numId="8">
    <w:abstractNumId w:val="10"/>
  </w:num>
  <w:num w:numId="9">
    <w:abstractNumId w:val="14"/>
  </w:num>
  <w:num w:numId="10">
    <w:abstractNumId w:val="7"/>
  </w:num>
  <w:num w:numId="11">
    <w:abstractNumId w:val="8"/>
  </w:num>
  <w:num w:numId="12">
    <w:abstractNumId w:val="13"/>
  </w:num>
  <w:num w:numId="13">
    <w:abstractNumId w:val="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10"/>
    <w:rsid w:val="00003F2C"/>
    <w:rsid w:val="00031FCF"/>
    <w:rsid w:val="00045B58"/>
    <w:rsid w:val="00073541"/>
    <w:rsid w:val="000E1690"/>
    <w:rsid w:val="000E4F7C"/>
    <w:rsid w:val="001007FD"/>
    <w:rsid w:val="00107367"/>
    <w:rsid w:val="00126775"/>
    <w:rsid w:val="00151930"/>
    <w:rsid w:val="001A4246"/>
    <w:rsid w:val="001D0FB8"/>
    <w:rsid w:val="001E33BB"/>
    <w:rsid w:val="001F3B4D"/>
    <w:rsid w:val="001F5395"/>
    <w:rsid w:val="00265516"/>
    <w:rsid w:val="002676A5"/>
    <w:rsid w:val="002A1E80"/>
    <w:rsid w:val="002A7F05"/>
    <w:rsid w:val="002E102C"/>
    <w:rsid w:val="002E6F7D"/>
    <w:rsid w:val="003006E4"/>
    <w:rsid w:val="00301D58"/>
    <w:rsid w:val="003255AB"/>
    <w:rsid w:val="0033169E"/>
    <w:rsid w:val="00334856"/>
    <w:rsid w:val="00373632"/>
    <w:rsid w:val="00390977"/>
    <w:rsid w:val="003E4A3F"/>
    <w:rsid w:val="004244D3"/>
    <w:rsid w:val="004664F2"/>
    <w:rsid w:val="00474554"/>
    <w:rsid w:val="00483A0A"/>
    <w:rsid w:val="00490CD5"/>
    <w:rsid w:val="004C17FF"/>
    <w:rsid w:val="004C787C"/>
    <w:rsid w:val="004F6EBF"/>
    <w:rsid w:val="00504A8F"/>
    <w:rsid w:val="00506BC3"/>
    <w:rsid w:val="005922E8"/>
    <w:rsid w:val="005B2E66"/>
    <w:rsid w:val="005C0984"/>
    <w:rsid w:val="005C1970"/>
    <w:rsid w:val="005D1254"/>
    <w:rsid w:val="005D722B"/>
    <w:rsid w:val="005F4810"/>
    <w:rsid w:val="006110E2"/>
    <w:rsid w:val="00647303"/>
    <w:rsid w:val="00655D5F"/>
    <w:rsid w:val="00662033"/>
    <w:rsid w:val="006640C7"/>
    <w:rsid w:val="006B2711"/>
    <w:rsid w:val="006B2756"/>
    <w:rsid w:val="006C7888"/>
    <w:rsid w:val="006E05C5"/>
    <w:rsid w:val="006F1FB9"/>
    <w:rsid w:val="007473E0"/>
    <w:rsid w:val="0077162D"/>
    <w:rsid w:val="00772239"/>
    <w:rsid w:val="007E3B6C"/>
    <w:rsid w:val="007E3DF5"/>
    <w:rsid w:val="007F4667"/>
    <w:rsid w:val="00806947"/>
    <w:rsid w:val="008151BE"/>
    <w:rsid w:val="00816FE5"/>
    <w:rsid w:val="00825938"/>
    <w:rsid w:val="00827427"/>
    <w:rsid w:val="008468FC"/>
    <w:rsid w:val="00857204"/>
    <w:rsid w:val="00870306"/>
    <w:rsid w:val="008C50B9"/>
    <w:rsid w:val="008E491A"/>
    <w:rsid w:val="008E5DE3"/>
    <w:rsid w:val="008E74A6"/>
    <w:rsid w:val="00902FE8"/>
    <w:rsid w:val="00913516"/>
    <w:rsid w:val="00934A66"/>
    <w:rsid w:val="00953F45"/>
    <w:rsid w:val="00992DFE"/>
    <w:rsid w:val="00993828"/>
    <w:rsid w:val="00993884"/>
    <w:rsid w:val="009A6E6D"/>
    <w:rsid w:val="009C43CB"/>
    <w:rsid w:val="009F6A8B"/>
    <w:rsid w:val="00A17313"/>
    <w:rsid w:val="00A338E4"/>
    <w:rsid w:val="00A42D2E"/>
    <w:rsid w:val="00A6492B"/>
    <w:rsid w:val="00A6637B"/>
    <w:rsid w:val="00A66B43"/>
    <w:rsid w:val="00A71E62"/>
    <w:rsid w:val="00A845BB"/>
    <w:rsid w:val="00A8543A"/>
    <w:rsid w:val="00AB07E1"/>
    <w:rsid w:val="00AB69F7"/>
    <w:rsid w:val="00AD427D"/>
    <w:rsid w:val="00B138F9"/>
    <w:rsid w:val="00B15364"/>
    <w:rsid w:val="00B22379"/>
    <w:rsid w:val="00B32D70"/>
    <w:rsid w:val="00BC0427"/>
    <w:rsid w:val="00BD3BB8"/>
    <w:rsid w:val="00BF3D6B"/>
    <w:rsid w:val="00C2382A"/>
    <w:rsid w:val="00C72BA7"/>
    <w:rsid w:val="00C84781"/>
    <w:rsid w:val="00CA534B"/>
    <w:rsid w:val="00CD0DEC"/>
    <w:rsid w:val="00CF0C8D"/>
    <w:rsid w:val="00D109E3"/>
    <w:rsid w:val="00D2205D"/>
    <w:rsid w:val="00D33E29"/>
    <w:rsid w:val="00D564A9"/>
    <w:rsid w:val="00D6539F"/>
    <w:rsid w:val="00D73343"/>
    <w:rsid w:val="00DB1F44"/>
    <w:rsid w:val="00DB5B59"/>
    <w:rsid w:val="00DC6CE0"/>
    <w:rsid w:val="00DD2272"/>
    <w:rsid w:val="00DE5F40"/>
    <w:rsid w:val="00E315B0"/>
    <w:rsid w:val="00E349A2"/>
    <w:rsid w:val="00E45314"/>
    <w:rsid w:val="00E5223C"/>
    <w:rsid w:val="00E53742"/>
    <w:rsid w:val="00E62C80"/>
    <w:rsid w:val="00E80E14"/>
    <w:rsid w:val="00E83AAB"/>
    <w:rsid w:val="00EA5CE8"/>
    <w:rsid w:val="00EB357F"/>
    <w:rsid w:val="00EB760C"/>
    <w:rsid w:val="00ED1235"/>
    <w:rsid w:val="00F456BC"/>
    <w:rsid w:val="00F671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BF634-D72E-42C5-AC3D-C367CA06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8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6492B"/>
    <w:pPr>
      <w:ind w:left="720"/>
      <w:contextualSpacing/>
    </w:pPr>
  </w:style>
  <w:style w:type="character" w:styleId="a5">
    <w:name w:val="Hyperlink"/>
    <w:basedOn w:val="a0"/>
    <w:uiPriority w:val="99"/>
    <w:semiHidden/>
    <w:unhideWhenUsed/>
    <w:rsid w:val="00DC6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54B73-0622-49DF-819B-CC5C9623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12465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ZhanKum</cp:lastModifiedBy>
  <cp:revision>2</cp:revision>
  <dcterms:created xsi:type="dcterms:W3CDTF">2024-09-09T02:30:00Z</dcterms:created>
  <dcterms:modified xsi:type="dcterms:W3CDTF">2024-09-09T02:30:00Z</dcterms:modified>
</cp:coreProperties>
</file>